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DBEE" w14:textId="77777777" w:rsidR="002F772B" w:rsidRDefault="002F772B" w:rsidP="002F772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b/>
          <w:color w:val="auto"/>
          <w:sz w:val="24"/>
          <w:szCs w:val="24"/>
          <w:lang w:eastAsia="ar-SA"/>
        </w:rPr>
      </w:pPr>
      <w:bookmarkStart w:id="0" w:name="_Hlk42082103"/>
      <w:r>
        <w:rPr>
          <w:b/>
          <w:sz w:val="24"/>
          <w:szCs w:val="24"/>
          <w:lang w:eastAsia="ar-SA"/>
        </w:rPr>
        <w:t xml:space="preserve">Муниципальное автономное дошкольное образовательное учреждение детский сад </w:t>
      </w:r>
    </w:p>
    <w:p w14:paraId="31B5043E" w14:textId="77777777" w:rsidR="002F772B" w:rsidRDefault="002F772B" w:rsidP="002F772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п. </w:t>
      </w:r>
      <w:proofErr w:type="spellStart"/>
      <w:r>
        <w:rPr>
          <w:b/>
          <w:sz w:val="24"/>
          <w:szCs w:val="24"/>
          <w:lang w:eastAsia="ar-SA"/>
        </w:rPr>
        <w:t>Холмогоровка</w:t>
      </w:r>
      <w:proofErr w:type="spellEnd"/>
    </w:p>
    <w:bookmarkEnd w:id="0"/>
    <w:p w14:paraId="194E933E" w14:textId="77777777" w:rsidR="002F772B" w:rsidRDefault="002F772B" w:rsidP="002F772B">
      <w:pPr>
        <w:spacing w:after="0" w:line="259" w:lineRule="auto"/>
        <w:ind w:left="0" w:firstLine="0"/>
        <w:jc w:val="center"/>
      </w:pPr>
    </w:p>
    <w:p w14:paraId="2D9B1355" w14:textId="77777777" w:rsidR="0079280A" w:rsidRDefault="002F772B">
      <w:pPr>
        <w:tabs>
          <w:tab w:val="center" w:pos="2377"/>
          <w:tab w:val="center" w:pos="2801"/>
          <w:tab w:val="center" w:pos="5778"/>
          <w:tab w:val="center" w:pos="7080"/>
        </w:tabs>
        <w:ind w:left="-886" w:firstLine="0"/>
        <w:jc w:val="left"/>
      </w:pPr>
      <w:r>
        <w:t xml:space="preserve">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УТВЕРЖДАЮ: </w:t>
      </w:r>
    </w:p>
    <w:p w14:paraId="31416944" w14:textId="77777777" w:rsidR="0079280A" w:rsidRDefault="002F772B">
      <w:pPr>
        <w:ind w:left="6213" w:right="54"/>
      </w:pPr>
      <w:r>
        <w:t xml:space="preserve">Заведующий  </w:t>
      </w:r>
    </w:p>
    <w:p w14:paraId="357010D3" w14:textId="3356CB59" w:rsidR="0079280A" w:rsidRDefault="002F772B">
      <w:pPr>
        <w:spacing w:after="23" w:line="259" w:lineRule="auto"/>
        <w:ind w:left="0" w:right="676" w:firstLine="0"/>
        <w:jc w:val="right"/>
      </w:pPr>
      <w:r>
        <w:t xml:space="preserve">МАДОУ Детского сада </w:t>
      </w:r>
    </w:p>
    <w:p w14:paraId="27422E32" w14:textId="6256B10A" w:rsidR="0079280A" w:rsidRDefault="002F772B">
      <w:pPr>
        <w:ind w:left="6213" w:right="54"/>
      </w:pPr>
      <w:r>
        <w:t xml:space="preserve"> </w:t>
      </w:r>
      <w:proofErr w:type="spellStart"/>
      <w:r>
        <w:t>П.Холмогоровка</w:t>
      </w:r>
      <w:proofErr w:type="spellEnd"/>
      <w:r>
        <w:t xml:space="preserve"> </w:t>
      </w:r>
    </w:p>
    <w:p w14:paraId="6CC9AC13" w14:textId="77777777" w:rsidR="002F772B" w:rsidRDefault="002F772B">
      <w:pPr>
        <w:ind w:left="6213" w:right="54"/>
      </w:pPr>
      <w:r>
        <w:t xml:space="preserve">___________Шу Н.В. </w:t>
      </w:r>
    </w:p>
    <w:p w14:paraId="30F2E8D7" w14:textId="636C7999" w:rsidR="0079280A" w:rsidRDefault="002F772B">
      <w:pPr>
        <w:ind w:left="6213" w:right="54"/>
      </w:pPr>
      <w:r>
        <w:t xml:space="preserve">       от 27.08.2019г. </w:t>
      </w:r>
    </w:p>
    <w:p w14:paraId="71DB4E2E" w14:textId="77777777" w:rsidR="0079280A" w:rsidRDefault="002F772B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05531EE5" w14:textId="77777777" w:rsidR="0079280A" w:rsidRDefault="002F772B">
      <w:pPr>
        <w:pStyle w:val="1"/>
        <w:ind w:left="221" w:right="282"/>
      </w:pPr>
      <w:r>
        <w:t xml:space="preserve">ПОЛОЖЕНИЕ </w:t>
      </w:r>
    </w:p>
    <w:p w14:paraId="60D4E51F" w14:textId="77777777" w:rsidR="0079280A" w:rsidRDefault="002F772B">
      <w:pPr>
        <w:spacing w:after="0" w:line="270" w:lineRule="auto"/>
        <w:ind w:left="1260" w:right="66"/>
      </w:pPr>
      <w:r>
        <w:rPr>
          <w:b/>
        </w:rPr>
        <w:t xml:space="preserve">о доступе педагогических работников к информационно – </w:t>
      </w:r>
    </w:p>
    <w:p w14:paraId="6266BD5C" w14:textId="77777777" w:rsidR="0079280A" w:rsidRDefault="002F772B">
      <w:pPr>
        <w:spacing w:after="0" w:line="270" w:lineRule="auto"/>
        <w:ind w:left="488" w:right="66"/>
      </w:pPr>
      <w:r>
        <w:rPr>
          <w:b/>
        </w:rPr>
        <w:t xml:space="preserve">телекоммуникационным сетям, учебным и методическим материалам, </w:t>
      </w:r>
    </w:p>
    <w:p w14:paraId="0C8D39F0" w14:textId="25AD659A" w:rsidR="0079280A" w:rsidRDefault="002F772B" w:rsidP="005462C7">
      <w:pPr>
        <w:spacing w:after="0" w:line="270" w:lineRule="auto"/>
        <w:ind w:left="283" w:right="66" w:hanging="286"/>
      </w:pPr>
      <w:r>
        <w:rPr>
          <w:b/>
        </w:rPr>
        <w:t xml:space="preserve">музейным фондам, материально – 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 </w:t>
      </w:r>
      <w:bookmarkStart w:id="1" w:name="_GoBack"/>
      <w:bookmarkEnd w:id="1"/>
      <w:r w:rsidR="005462C7">
        <w:rPr>
          <w:b/>
        </w:rPr>
        <w:tab/>
      </w:r>
      <w:r>
        <w:rPr>
          <w:b/>
        </w:rPr>
        <w:t xml:space="preserve"> </w:t>
      </w:r>
    </w:p>
    <w:p w14:paraId="20F47000" w14:textId="77777777" w:rsidR="0079280A" w:rsidRDefault="002F772B">
      <w:pPr>
        <w:pStyle w:val="1"/>
        <w:ind w:left="221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14:paraId="5C79723C" w14:textId="683DA5F5" w:rsidR="0079280A" w:rsidRDefault="002F772B">
      <w:pPr>
        <w:ind w:left="-5" w:right="54"/>
      </w:pPr>
      <w:r>
        <w:t xml:space="preserve">1.1. Настоящие Положение определяет порядок пользования и </w:t>
      </w:r>
      <w:proofErr w:type="gramStart"/>
      <w:r>
        <w:t>доступа  педагогических</w:t>
      </w:r>
      <w:proofErr w:type="gramEnd"/>
      <w:r>
        <w:t xml:space="preserve"> работников МАДОУ Детский сад </w:t>
      </w:r>
      <w:proofErr w:type="spellStart"/>
      <w:r>
        <w:t>п.Холмогоровка</w:t>
      </w:r>
      <w:proofErr w:type="spellEnd"/>
      <w:r>
        <w:t xml:space="preserve"> (далее ДОУ) к информационным сетям, материально-техническим средствам обеспечения  образовательной деятельности, необходимыми для качественного осуществления педагогической деятельности Учреждения. </w:t>
      </w:r>
    </w:p>
    <w:p w14:paraId="3A205784" w14:textId="77777777" w:rsidR="0079280A" w:rsidRDefault="002F772B">
      <w:pPr>
        <w:ind w:left="-5" w:right="54"/>
      </w:pPr>
      <w:r>
        <w:t xml:space="preserve">1.2. Настоящее Положение разработано на основании ст. 34. Федерального закона от 29.12.2012 № 273-ФЗ «Об образовании в Российской Федерации»; Федерального закона от 23.08.1996г. № 127-Ф3 «О науке и государственной научной политике».    1.3. Доступ педагогических работников к вышеперечисленным услугам осуществляется в целях качественного осуществления ими педагогической, </w:t>
      </w:r>
      <w:proofErr w:type="gramStart"/>
      <w:r>
        <w:t>методической,  научной</w:t>
      </w:r>
      <w:proofErr w:type="gramEnd"/>
      <w:r>
        <w:t xml:space="preserve"> или исследовательской деятельности.  </w:t>
      </w:r>
    </w:p>
    <w:p w14:paraId="05CA3621" w14:textId="1271DC49" w:rsidR="0079280A" w:rsidRDefault="002F772B">
      <w:pPr>
        <w:ind w:left="-5" w:right="54"/>
      </w:pPr>
      <w:r>
        <w:t>1.4. Настояще</w:t>
      </w:r>
      <w:r w:rsidR="005462C7">
        <w:t xml:space="preserve">е Положение доводится </w:t>
      </w:r>
      <w:proofErr w:type="gramStart"/>
      <w:r w:rsidR="005462C7">
        <w:t>заведующего</w:t>
      </w:r>
      <w:r>
        <w:t xml:space="preserve">  ДОУ</w:t>
      </w:r>
      <w:proofErr w:type="gramEnd"/>
      <w:r>
        <w:t xml:space="preserve"> до сведения педагогических работников при приеме их на работу. </w:t>
      </w:r>
    </w:p>
    <w:p w14:paraId="398B34EE" w14:textId="77777777" w:rsidR="0079280A" w:rsidRDefault="002F772B">
      <w:pPr>
        <w:ind w:left="-5" w:right="54"/>
      </w:pPr>
      <w:r>
        <w:t xml:space="preserve">1.5. Действие настоящего Положения распространяется на пользователей любого компьютерного оборудования (компьютеры, ноутбуки, планшетные компьютеры и </w:t>
      </w:r>
      <w:proofErr w:type="spellStart"/>
      <w:r>
        <w:t>т.п</w:t>
      </w:r>
      <w:proofErr w:type="spellEnd"/>
      <w:r>
        <w:t xml:space="preserve">),   </w:t>
      </w:r>
    </w:p>
    <w:p w14:paraId="2C7A56FE" w14:textId="77777777" w:rsidR="0079280A" w:rsidRDefault="002F772B">
      <w:pPr>
        <w:numPr>
          <w:ilvl w:val="0"/>
          <w:numId w:val="1"/>
        </w:numPr>
        <w:spacing w:after="0" w:line="270" w:lineRule="auto"/>
        <w:ind w:left="945" w:right="66" w:hanging="259"/>
      </w:pPr>
      <w:r>
        <w:rPr>
          <w:b/>
        </w:rPr>
        <w:t xml:space="preserve">Порядок доступа педагогических работников к информационно - телекоммуникационной </w:t>
      </w:r>
      <w:proofErr w:type="gramStart"/>
      <w:r>
        <w:rPr>
          <w:b/>
        </w:rPr>
        <w:t>сети  Интернет</w:t>
      </w:r>
      <w:proofErr w:type="gramEnd"/>
      <w:r>
        <w:rPr>
          <w:b/>
        </w:rPr>
        <w:t xml:space="preserve">.  </w:t>
      </w:r>
    </w:p>
    <w:p w14:paraId="6C682184" w14:textId="75DB0D3C" w:rsidR="0079280A" w:rsidRDefault="005462C7" w:rsidP="005462C7">
      <w:pPr>
        <w:ind w:left="0" w:right="54" w:firstLine="0"/>
      </w:pPr>
      <w:r>
        <w:t xml:space="preserve">2.1. </w:t>
      </w:r>
      <w:r w:rsidR="002F772B">
        <w:t>Доступ педагогических работников к информационно – телекоммуникационной сети Интернет осуществляется с персональных компьютеров (ПК) подразделений (ноутбуков, планшетных компьютеров и т.п.), подключенных к сети Интернет, с 8-00до 18-00</w:t>
      </w:r>
      <w:r w:rsidR="002F772B">
        <w:rPr>
          <w:rFonts w:ascii="Calibri" w:eastAsia="Calibri" w:hAnsi="Calibri" w:cs="Calibri"/>
          <w:sz w:val="22"/>
        </w:rPr>
        <w:t xml:space="preserve"> </w:t>
      </w:r>
      <w:r w:rsidR="002F772B">
        <w:t xml:space="preserve">без ограничения времени и потребленного трафика.  </w:t>
      </w:r>
    </w:p>
    <w:p w14:paraId="71DABD96" w14:textId="7BCC3543" w:rsidR="0079280A" w:rsidRDefault="005462C7" w:rsidP="005462C7">
      <w:pPr>
        <w:ind w:left="0" w:right="54" w:firstLine="0"/>
      </w:pPr>
      <w:r>
        <w:t>2.</w:t>
      </w:r>
      <w:proofErr w:type="gramStart"/>
      <w:r>
        <w:t>2.</w:t>
      </w:r>
      <w:r w:rsidR="002F772B">
        <w:t>Доступ</w:t>
      </w:r>
      <w:proofErr w:type="gramEnd"/>
      <w:r w:rsidR="002F772B">
        <w:t xml:space="preserve"> к учебным и методическим материалам, размещенным на сайте ДОУ, находятся в открытом доступе.  </w:t>
      </w:r>
    </w:p>
    <w:p w14:paraId="6FA80E6A" w14:textId="77777777" w:rsidR="0079280A" w:rsidRDefault="002F772B">
      <w:pPr>
        <w:spacing w:after="2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1D3DDA24" w14:textId="77777777" w:rsidR="0079280A" w:rsidRDefault="002F772B">
      <w:pPr>
        <w:pStyle w:val="1"/>
        <w:ind w:left="221" w:right="211"/>
      </w:pPr>
      <w:r>
        <w:t>3. Порядок доступа педагогических работников к учебным и методическим материалам, материально – техническим средствам обеспечения образовательной деятельности</w:t>
      </w:r>
      <w:r>
        <w:rPr>
          <w:b w:val="0"/>
        </w:rPr>
        <w:t xml:space="preserve"> </w:t>
      </w:r>
    </w:p>
    <w:p w14:paraId="68E664A0" w14:textId="77777777" w:rsidR="0079280A" w:rsidRDefault="002F772B">
      <w:pPr>
        <w:ind w:left="-5" w:right="54"/>
      </w:pPr>
      <w:r>
        <w:t xml:space="preserve">3.1. Педагогическим работникам по их запросам могут выдаваться во временное пользование учебные и методические материалы, входящие в </w:t>
      </w:r>
      <w:proofErr w:type="gramStart"/>
      <w:r>
        <w:t>оснащение  групп..</w:t>
      </w:r>
      <w:proofErr w:type="gramEnd"/>
      <w:r>
        <w:t xml:space="preserve"> Выдача педагогическим работникам во временное пользование учебных и методических материалов, входящих в оснащение групп, осуществляется работником, на которого возложено заведование группой. Срок, на который выдаются учебные и методические материалы, определяется работником, на которого возложено заведование группой, с учетом графика использования</w:t>
      </w:r>
      <w:r>
        <w:rPr>
          <w:b/>
        </w:rPr>
        <w:t xml:space="preserve"> </w:t>
      </w:r>
      <w:r>
        <w:t xml:space="preserve">запрашиваемых материалов в данном кабинете.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запрещается стирать или менять информацию.  </w:t>
      </w:r>
    </w:p>
    <w:p w14:paraId="69AF4E40" w14:textId="77777777" w:rsidR="0079280A" w:rsidRDefault="002F772B">
      <w:pPr>
        <w:ind w:left="-5" w:right="54"/>
      </w:pPr>
      <w:r>
        <w:t xml:space="preserve">3.2. Доступ педагогических работников к материально- 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</w:t>
      </w:r>
      <w:proofErr w:type="gramStart"/>
      <w:r>
        <w:t>во время</w:t>
      </w:r>
      <w:proofErr w:type="gramEnd"/>
      <w:r>
        <w:t xml:space="preserve">, определенное в расписании занятий.  </w:t>
      </w:r>
    </w:p>
    <w:p w14:paraId="0559DE52" w14:textId="77777777" w:rsidR="0079280A" w:rsidRDefault="002F772B">
      <w:pPr>
        <w:ind w:left="-5" w:right="54"/>
      </w:pPr>
      <w:r>
        <w:t xml:space="preserve">Использование движимых (переносных) материально-технических средств обеспечения образовательной деятельности (проекторы и т. п.) осуществляется по письменной заявке, поданной работником (не менее чем за 2 рабочих дня до дня использования материально – технических средств) на имя лица, ответственного за сохранность и правильное использование соответствующих средств. Выдача педагогическому работнику и сдача им движимых (переносных) материально – технических средств обеспечения образовательной деятельности фиксируются в журнале выдачи.  </w:t>
      </w:r>
    </w:p>
    <w:p w14:paraId="63B2A6EF" w14:textId="77777777" w:rsidR="0079280A" w:rsidRDefault="002F772B">
      <w:pPr>
        <w:ind w:left="-5" w:right="54"/>
      </w:pPr>
      <w:r>
        <w:t xml:space="preserve">3.3. Для </w:t>
      </w:r>
      <w:proofErr w:type="gramStart"/>
      <w:r>
        <w:t>копирования  или</w:t>
      </w:r>
      <w:proofErr w:type="gramEnd"/>
      <w:r>
        <w:t xml:space="preserve">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50 копий страниц формата А-4 в квартал. Количество сделанных копий (страниц формата А-4) при каждом копировании фиксируется педагогическим работником в журнале использования копировального аппарата. Для распечатывания учебных и методических материалов педагогические работники имеют право пользоваться принтером. Педагогический </w:t>
      </w:r>
      <w:proofErr w:type="gramStart"/>
      <w:r>
        <w:t>работник  может</w:t>
      </w:r>
      <w:proofErr w:type="gramEnd"/>
      <w:r>
        <w:t xml:space="preserve"> распечатать на принтере не более 100страниц формата А-4в  квартал.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заведующей ДОУ. Накопители информации </w:t>
      </w:r>
      <w:proofErr w:type="gramStart"/>
      <w:r>
        <w:t>( CD</w:t>
      </w:r>
      <w:proofErr w:type="gramEnd"/>
      <w:r>
        <w:t xml:space="preserve"> – диски, </w:t>
      </w:r>
      <w:proofErr w:type="spellStart"/>
      <w:r>
        <w:t>флеш</w:t>
      </w:r>
      <w:proofErr w:type="spellEnd"/>
      <w:r>
        <w:t xml:space="preserve">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 компьютерных программ. </w:t>
      </w:r>
    </w:p>
    <w:sectPr w:rsidR="0079280A">
      <w:pgSz w:w="11906" w:h="16838"/>
      <w:pgMar w:top="1185" w:right="780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EA7"/>
    <w:multiLevelType w:val="multilevel"/>
    <w:tmpl w:val="063EEACE"/>
    <w:lvl w:ilvl="0">
      <w:start w:val="2"/>
      <w:numFmt w:val="decimal"/>
      <w:lvlText w:val="%1."/>
      <w:lvlJc w:val="left"/>
      <w:pPr>
        <w:ind w:left="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A"/>
    <w:rsid w:val="002F772B"/>
    <w:rsid w:val="005462C7"/>
    <w:rsid w:val="007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35E8"/>
  <w15:docId w15:val="{E93E8482-0ED6-4057-A4E7-35E9B3A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6" w:lineRule="auto"/>
      <w:ind w:left="-87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54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2021-05-20T08:22:00Z</dcterms:created>
  <dcterms:modified xsi:type="dcterms:W3CDTF">2021-05-20T13:25:00Z</dcterms:modified>
</cp:coreProperties>
</file>