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FD" w:rsidRDefault="00890E6A">
      <w:pPr>
        <w:pStyle w:val="1"/>
        <w:numPr>
          <w:ilvl w:val="0"/>
          <w:numId w:val="0"/>
        </w:numPr>
        <w:spacing w:after="209"/>
        <w:ind w:left="3048" w:hanging="2981"/>
      </w:pPr>
      <w:r>
        <w:t xml:space="preserve">Муниципальное автономное дошкольное образовательное учреждение детский сад п. </w:t>
      </w:r>
      <w:proofErr w:type="spellStart"/>
      <w:r>
        <w:t>Холмогоровка</w:t>
      </w:r>
      <w:proofErr w:type="spellEnd"/>
      <w:r>
        <w:t xml:space="preserve"> </w:t>
      </w:r>
    </w:p>
    <w:p w:rsidR="00F162FD" w:rsidRDefault="00890E6A">
      <w:pPr>
        <w:spacing w:after="4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F162FD" w:rsidRDefault="00890E6A">
      <w:pPr>
        <w:spacing w:after="0" w:line="259" w:lineRule="auto"/>
        <w:ind w:left="-5" w:right="0"/>
        <w:jc w:val="left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Утверждено </w:t>
      </w:r>
    </w:p>
    <w:p w:rsidR="00F162FD" w:rsidRDefault="00890E6A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</w:rPr>
        <w:t>приказом  заведующего</w:t>
      </w:r>
      <w:proofErr w:type="gramEnd"/>
      <w:r>
        <w:rPr>
          <w:sz w:val="22"/>
        </w:rPr>
        <w:t xml:space="preserve"> по                        </w:t>
      </w:r>
    </w:p>
    <w:p w:rsidR="00F162FD" w:rsidRDefault="00890E6A">
      <w:pPr>
        <w:spacing w:after="0" w:line="259" w:lineRule="auto"/>
        <w:ind w:left="-5" w:right="0"/>
        <w:jc w:val="left"/>
      </w:pPr>
      <w:r>
        <w:rPr>
          <w:sz w:val="22"/>
        </w:rPr>
        <w:t xml:space="preserve">совета МАДОУ Детского сада п. </w:t>
      </w:r>
      <w:proofErr w:type="spellStart"/>
      <w:r>
        <w:rPr>
          <w:sz w:val="22"/>
        </w:rPr>
        <w:t>Холмогоровка</w:t>
      </w:r>
      <w:proofErr w:type="spellEnd"/>
      <w:r>
        <w:rPr>
          <w:sz w:val="22"/>
        </w:rPr>
        <w:t xml:space="preserve">                                  </w:t>
      </w:r>
      <w:proofErr w:type="gramStart"/>
      <w:r>
        <w:rPr>
          <w:sz w:val="22"/>
        </w:rPr>
        <w:t>МАДОУ  Детскому</w:t>
      </w:r>
      <w:proofErr w:type="gramEnd"/>
      <w:r>
        <w:rPr>
          <w:sz w:val="22"/>
        </w:rPr>
        <w:t xml:space="preserve"> саду         </w:t>
      </w:r>
    </w:p>
    <w:p w:rsidR="00F162FD" w:rsidRDefault="00890E6A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п. </w:t>
      </w:r>
      <w:proofErr w:type="spellStart"/>
      <w:r>
        <w:rPr>
          <w:sz w:val="22"/>
        </w:rPr>
        <w:t>Холмогоровка</w:t>
      </w:r>
      <w:proofErr w:type="spellEnd"/>
      <w:r>
        <w:rPr>
          <w:sz w:val="22"/>
        </w:rPr>
        <w:t xml:space="preserve">  </w:t>
      </w:r>
    </w:p>
    <w:p w:rsidR="00F162FD" w:rsidRDefault="00890E6A">
      <w:pPr>
        <w:spacing w:after="38" w:line="259" w:lineRule="auto"/>
        <w:ind w:left="-5" w:right="0"/>
        <w:jc w:val="left"/>
      </w:pPr>
      <w:r>
        <w:rPr>
          <w:sz w:val="22"/>
        </w:rPr>
        <w:t>п</w:t>
      </w:r>
      <w:r w:rsidR="005051A7">
        <w:rPr>
          <w:sz w:val="22"/>
        </w:rPr>
        <w:t xml:space="preserve">ротокол № 1_от «31» августа </w:t>
      </w:r>
      <w:proofErr w:type="gramStart"/>
      <w:r w:rsidR="005051A7">
        <w:rPr>
          <w:sz w:val="22"/>
        </w:rPr>
        <w:t>2022</w:t>
      </w:r>
      <w:r>
        <w:rPr>
          <w:sz w:val="22"/>
        </w:rPr>
        <w:t xml:space="preserve">  г.</w:t>
      </w:r>
      <w:proofErr w:type="gramEnd"/>
      <w:r>
        <w:rPr>
          <w:sz w:val="22"/>
        </w:rPr>
        <w:t xml:space="preserve">                                               №        от «31» август</w:t>
      </w:r>
      <w:r w:rsidR="005051A7">
        <w:rPr>
          <w:sz w:val="22"/>
        </w:rPr>
        <w:t>а 2022</w:t>
      </w:r>
      <w:r>
        <w:rPr>
          <w:sz w:val="22"/>
        </w:rPr>
        <w:t xml:space="preserve"> г. </w:t>
      </w:r>
    </w:p>
    <w:p w:rsidR="00F162FD" w:rsidRDefault="00890E6A">
      <w:pPr>
        <w:spacing w:after="17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172" w:line="259" w:lineRule="auto"/>
        <w:ind w:left="0" w:right="506" w:firstLine="0"/>
        <w:jc w:val="center"/>
      </w:pPr>
      <w:r>
        <w:rPr>
          <w:b/>
          <w:sz w:val="28"/>
        </w:rPr>
        <w:t xml:space="preserve"> </w:t>
      </w:r>
    </w:p>
    <w:p w:rsidR="00F162FD" w:rsidRDefault="00890E6A">
      <w:pPr>
        <w:spacing w:after="169" w:line="259" w:lineRule="auto"/>
        <w:ind w:left="0" w:right="506" w:firstLine="0"/>
        <w:jc w:val="center"/>
      </w:pPr>
      <w:r>
        <w:rPr>
          <w:b/>
          <w:sz w:val="28"/>
        </w:rPr>
        <w:t xml:space="preserve"> </w:t>
      </w:r>
    </w:p>
    <w:p w:rsidR="00F162FD" w:rsidRDefault="00890E6A">
      <w:pPr>
        <w:spacing w:after="409" w:line="259" w:lineRule="auto"/>
        <w:ind w:left="0" w:right="506" w:firstLine="0"/>
        <w:jc w:val="center"/>
      </w:pPr>
      <w:r>
        <w:rPr>
          <w:b/>
          <w:sz w:val="28"/>
        </w:rPr>
        <w:t xml:space="preserve"> </w:t>
      </w:r>
    </w:p>
    <w:p w:rsidR="00F162FD" w:rsidRDefault="00890E6A">
      <w:pPr>
        <w:spacing w:after="46" w:line="259" w:lineRule="auto"/>
        <w:ind w:left="2045" w:right="0"/>
        <w:jc w:val="left"/>
      </w:pPr>
      <w:r>
        <w:rPr>
          <w:b/>
          <w:sz w:val="44"/>
        </w:rPr>
        <w:t xml:space="preserve">РАБОЧАЯ ПРОГРАММА  </w:t>
      </w:r>
    </w:p>
    <w:p w:rsidR="00F162FD" w:rsidRDefault="00890E6A">
      <w:pPr>
        <w:spacing w:after="46" w:line="259" w:lineRule="auto"/>
        <w:ind w:left="2045" w:right="0"/>
        <w:jc w:val="left"/>
      </w:pPr>
      <w:r>
        <w:rPr>
          <w:b/>
          <w:sz w:val="44"/>
        </w:rPr>
        <w:t xml:space="preserve">Образовательная область  </w:t>
      </w:r>
    </w:p>
    <w:p w:rsidR="00F162FD" w:rsidRDefault="00890E6A">
      <w:pPr>
        <w:spacing w:after="0"/>
        <w:ind w:left="225" w:right="0" w:firstLine="108"/>
        <w:jc w:val="left"/>
      </w:pPr>
      <w:r>
        <w:rPr>
          <w:b/>
          <w:sz w:val="44"/>
        </w:rPr>
        <w:t xml:space="preserve">«Социально – коммуникативное развитие» </w:t>
      </w:r>
      <w:r>
        <w:rPr>
          <w:b/>
          <w:sz w:val="40"/>
        </w:rPr>
        <w:t xml:space="preserve">Модуль </w:t>
      </w:r>
      <w:r>
        <w:rPr>
          <w:b/>
          <w:sz w:val="36"/>
        </w:rPr>
        <w:t xml:space="preserve">«Познание предметного и социального мира,  </w:t>
      </w:r>
    </w:p>
    <w:p w:rsidR="00F162FD" w:rsidRDefault="00890E6A">
      <w:pPr>
        <w:spacing w:after="42" w:line="259" w:lineRule="auto"/>
        <w:ind w:left="0" w:right="2530" w:firstLine="0"/>
        <w:jc w:val="right"/>
      </w:pPr>
      <w:r>
        <w:rPr>
          <w:b/>
          <w:sz w:val="36"/>
        </w:rPr>
        <w:t>освоение безопасного поведения»</w:t>
      </w:r>
      <w:r>
        <w:rPr>
          <w:b/>
          <w:sz w:val="28"/>
        </w:rPr>
        <w:t xml:space="preserve">                                         </w:t>
      </w:r>
    </w:p>
    <w:p w:rsidR="00F162FD" w:rsidRDefault="00890E6A">
      <w:pPr>
        <w:spacing w:after="0"/>
        <w:ind w:left="723" w:right="0"/>
        <w:jc w:val="left"/>
      </w:pPr>
      <w:r>
        <w:rPr>
          <w:b/>
          <w:sz w:val="36"/>
        </w:rPr>
        <w:t xml:space="preserve">(группа раннего возраста, первый год обучения) </w:t>
      </w:r>
    </w:p>
    <w:p w:rsidR="00F162FD" w:rsidRDefault="00890E6A">
      <w:pPr>
        <w:spacing w:after="0" w:line="253" w:lineRule="auto"/>
        <w:ind w:left="4676" w:right="5103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F162FD" w:rsidRDefault="005051A7">
      <w:pPr>
        <w:spacing w:after="0" w:line="259" w:lineRule="auto"/>
        <w:ind w:left="150" w:right="716"/>
        <w:jc w:val="center"/>
      </w:pPr>
      <w:r>
        <w:rPr>
          <w:sz w:val="28"/>
        </w:rPr>
        <w:t>на 2022 – 2023</w:t>
      </w:r>
      <w:r w:rsidR="00890E6A">
        <w:rPr>
          <w:sz w:val="28"/>
        </w:rPr>
        <w:t xml:space="preserve"> учебный год </w:t>
      </w:r>
    </w:p>
    <w:p w:rsidR="00F162FD" w:rsidRDefault="00890E6A">
      <w:pPr>
        <w:spacing w:after="0" w:line="259" w:lineRule="auto"/>
        <w:ind w:left="0" w:right="496" w:firstLine="0"/>
        <w:jc w:val="center"/>
      </w:pPr>
      <w:r>
        <w:rPr>
          <w:b/>
          <w:sz w:val="32"/>
        </w:rPr>
        <w:t xml:space="preserve"> </w:t>
      </w:r>
    </w:p>
    <w:p w:rsidR="00F162FD" w:rsidRDefault="00890E6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F162FD" w:rsidRDefault="00890E6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F162FD" w:rsidRDefault="00890E6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F162FD" w:rsidRDefault="00890E6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890E6A" w:rsidRDefault="005051A7">
      <w:pPr>
        <w:spacing w:after="0" w:line="259" w:lineRule="auto"/>
        <w:ind w:left="0" w:right="576" w:firstLine="0"/>
        <w:jc w:val="right"/>
        <w:rPr>
          <w:sz w:val="28"/>
        </w:rPr>
      </w:pPr>
      <w:r>
        <w:rPr>
          <w:sz w:val="28"/>
        </w:rPr>
        <w:t>Разработчик: Мищенко В.В</w:t>
      </w:r>
      <w:r w:rsidR="00890E6A">
        <w:rPr>
          <w:sz w:val="28"/>
        </w:rPr>
        <w:t xml:space="preserve">., </w:t>
      </w:r>
    </w:p>
    <w:p w:rsidR="00F162FD" w:rsidRDefault="00890E6A">
      <w:pPr>
        <w:spacing w:after="0" w:line="259" w:lineRule="auto"/>
        <w:ind w:left="0" w:right="576" w:firstLine="0"/>
        <w:jc w:val="right"/>
      </w:pPr>
      <w:r>
        <w:rPr>
          <w:sz w:val="28"/>
        </w:rPr>
        <w:t xml:space="preserve">первая квалификационная категория </w:t>
      </w:r>
    </w:p>
    <w:p w:rsidR="00F162FD" w:rsidRDefault="00890E6A">
      <w:pPr>
        <w:spacing w:after="379" w:line="259" w:lineRule="auto"/>
        <w:ind w:left="0" w:right="506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890E6A" w:rsidRDefault="00890E6A">
      <w:pPr>
        <w:spacing w:after="379" w:line="259" w:lineRule="auto"/>
        <w:ind w:left="0" w:right="506" w:firstLine="0"/>
        <w:jc w:val="center"/>
      </w:pPr>
    </w:p>
    <w:p w:rsidR="00F162FD" w:rsidRDefault="005051A7">
      <w:pPr>
        <w:spacing w:after="0" w:line="247" w:lineRule="auto"/>
        <w:ind w:left="4304" w:right="3573" w:hanging="279"/>
        <w:jc w:val="left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  <w:r>
        <w:rPr>
          <w:sz w:val="28"/>
        </w:rPr>
        <w:t xml:space="preserve">    2022</w:t>
      </w:r>
      <w:bookmarkStart w:id="0" w:name="_GoBack"/>
      <w:bookmarkEnd w:id="0"/>
      <w:r w:rsidR="00890E6A">
        <w:rPr>
          <w:sz w:val="28"/>
        </w:rPr>
        <w:t xml:space="preserve">г. </w:t>
      </w:r>
    </w:p>
    <w:p w:rsidR="00F162FD" w:rsidRDefault="00890E6A">
      <w:pPr>
        <w:spacing w:after="0" w:line="259" w:lineRule="auto"/>
        <w:ind w:left="0" w:right="506" w:firstLine="0"/>
        <w:jc w:val="center"/>
      </w:pPr>
      <w:r>
        <w:rPr>
          <w:sz w:val="28"/>
        </w:rPr>
        <w:t xml:space="preserve"> </w:t>
      </w:r>
    </w:p>
    <w:p w:rsidR="00F162FD" w:rsidRDefault="00890E6A" w:rsidP="00890E6A">
      <w:pPr>
        <w:spacing w:after="0" w:line="259" w:lineRule="auto"/>
        <w:ind w:left="0" w:right="516" w:firstLine="0"/>
        <w:jc w:val="center"/>
      </w:pPr>
      <w:r>
        <w:rPr>
          <w:b/>
        </w:rPr>
        <w:t xml:space="preserve"> </w:t>
      </w:r>
    </w:p>
    <w:p w:rsidR="00F162FD" w:rsidRDefault="00890E6A">
      <w:pPr>
        <w:spacing w:after="0" w:line="259" w:lineRule="auto"/>
        <w:ind w:left="0" w:right="4364" w:firstLine="0"/>
        <w:jc w:val="right"/>
      </w:pPr>
      <w:r>
        <w:rPr>
          <w:b/>
        </w:rPr>
        <w:lastRenderedPageBreak/>
        <w:t xml:space="preserve">СОДЕРЖАНИЕ </w:t>
      </w:r>
    </w:p>
    <w:p w:rsidR="00F162FD" w:rsidRDefault="00890E6A">
      <w:pPr>
        <w:spacing w:after="0" w:line="259" w:lineRule="auto"/>
        <w:ind w:left="0" w:right="51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22" w:type="dxa"/>
        <w:tblInd w:w="-48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F162FD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Страницы</w:t>
            </w:r>
            <w:r>
              <w:t xml:space="preserve"> </w:t>
            </w:r>
          </w:p>
        </w:tc>
      </w:tr>
      <w:tr w:rsidR="00F162FD">
        <w:trPr>
          <w:trHeight w:val="3829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numPr>
                <w:ilvl w:val="0"/>
                <w:numId w:val="3"/>
              </w:numPr>
              <w:spacing w:after="27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F162FD" w:rsidRDefault="00890E6A">
            <w:pPr>
              <w:numPr>
                <w:ilvl w:val="0"/>
                <w:numId w:val="3"/>
              </w:numPr>
              <w:spacing w:after="29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дисциплин (модулей) </w:t>
            </w:r>
          </w:p>
          <w:p w:rsidR="00F162FD" w:rsidRDefault="00890E6A">
            <w:pPr>
              <w:numPr>
                <w:ilvl w:val="0"/>
                <w:numId w:val="3"/>
              </w:numPr>
              <w:spacing w:after="69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дисциплин (модулей)  </w:t>
            </w:r>
          </w:p>
          <w:p w:rsidR="00F162FD" w:rsidRDefault="00890E6A">
            <w:pPr>
              <w:numPr>
                <w:ilvl w:val="0"/>
                <w:numId w:val="3"/>
              </w:numPr>
              <w:spacing w:after="67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F162FD" w:rsidRDefault="00890E6A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F162FD" w:rsidRDefault="00890E6A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F162FD" w:rsidRDefault="00890E6A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F162FD" w:rsidRDefault="00890E6A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F162FD" w:rsidRDefault="00890E6A">
            <w:pPr>
              <w:spacing w:after="0" w:line="259" w:lineRule="auto"/>
              <w:ind w:left="8" w:right="0" w:firstLine="0"/>
              <w:jc w:val="center"/>
            </w:pPr>
            <w:r>
              <w:t xml:space="preserve">6 </w:t>
            </w:r>
          </w:p>
        </w:tc>
      </w:tr>
    </w:tbl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162FD" w:rsidRDefault="00890E6A" w:rsidP="00890E6A">
      <w:pPr>
        <w:pStyle w:val="1"/>
        <w:numPr>
          <w:ilvl w:val="0"/>
          <w:numId w:val="5"/>
        </w:numPr>
      </w:pPr>
      <w:r>
        <w:lastRenderedPageBreak/>
        <w:t xml:space="preserve">Пояснительная записка </w:t>
      </w:r>
    </w:p>
    <w:p w:rsidR="00F162FD" w:rsidRDefault="00890E6A">
      <w:pPr>
        <w:ind w:left="-15" w:right="567" w:firstLine="283"/>
      </w:pPr>
      <w:r>
        <w:t xml:space="preserve">Рабочая программа (далее - Программа) по «Познанию-предметного мира, ОБЖ»  для детей 2-3 лет является составной частью основной образовательной программы дошкольного образования МАДОУ Детский сад п.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F162FD" w:rsidRDefault="00890E6A">
      <w:pPr>
        <w:ind w:left="-5" w:right="567"/>
      </w:pPr>
      <w:r>
        <w:rPr>
          <w:b/>
        </w:rPr>
        <w:t>Цель</w:t>
      </w:r>
      <w:r>
        <w:t xml:space="preserve">: 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F162FD" w:rsidRDefault="00890E6A">
      <w:pPr>
        <w:spacing w:after="0" w:line="259" w:lineRule="auto"/>
        <w:ind w:left="-5" w:right="0"/>
        <w:jc w:val="left"/>
      </w:pPr>
      <w:r>
        <w:rPr>
          <w:b/>
        </w:rPr>
        <w:t>Задачи:</w:t>
      </w:r>
      <w:r>
        <w:t xml:space="preserve">  </w:t>
      </w:r>
    </w:p>
    <w:p w:rsidR="00F162FD" w:rsidRDefault="00890E6A">
      <w:pPr>
        <w:numPr>
          <w:ilvl w:val="0"/>
          <w:numId w:val="1"/>
        </w:numPr>
        <w:ind w:right="567"/>
      </w:pPr>
      <w:r>
        <w:t xml:space="preserve">Способствовать благоприятной адаптации детей к детскому саду, поддерживать эмоционально положительное состояние детей. </w:t>
      </w:r>
    </w:p>
    <w:p w:rsidR="00F162FD" w:rsidRDefault="00890E6A">
      <w:pPr>
        <w:numPr>
          <w:ilvl w:val="0"/>
          <w:numId w:val="1"/>
        </w:numPr>
        <w:ind w:right="567"/>
      </w:pPr>
      <w:r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F162FD" w:rsidRDefault="00890E6A">
      <w:pPr>
        <w:numPr>
          <w:ilvl w:val="0"/>
          <w:numId w:val="1"/>
        </w:numPr>
        <w:ind w:right="567"/>
      </w:pPr>
      <w:r>
        <w:t xml:space="preserve"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F162FD" w:rsidRDefault="00890E6A">
      <w:pPr>
        <w:numPr>
          <w:ilvl w:val="0"/>
          <w:numId w:val="1"/>
        </w:numPr>
        <w:ind w:right="567"/>
      </w:pPr>
      <w:r>
        <w:t xml:space="preserve">Формировать элементарные представления о людях (взрослые, дети), об их внешнем виде, действиях, одежде, о некоторых ярко выраженных </w:t>
      </w:r>
      <w:proofErr w:type="gramStart"/>
      <w:r>
        <w:t>эмоциональных  состояниях</w:t>
      </w:r>
      <w:proofErr w:type="gramEnd"/>
      <w:r>
        <w:t xml:space="preserve"> (радость, веселье, слезы), о семье и детском саде. </w:t>
      </w:r>
    </w:p>
    <w:p w:rsidR="00F162FD" w:rsidRDefault="00890E6A">
      <w:pPr>
        <w:numPr>
          <w:ilvl w:val="0"/>
          <w:numId w:val="1"/>
        </w:numPr>
        <w:ind w:right="567"/>
      </w:pPr>
      <w:r>
        <w:t xml:space="preserve"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F162FD" w:rsidRPr="00890E6A" w:rsidRDefault="00F162F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F162FD" w:rsidRDefault="00890E6A">
      <w:pPr>
        <w:pStyle w:val="1"/>
        <w:ind w:left="2215" w:hanging="281"/>
      </w:pPr>
      <w:r>
        <w:t xml:space="preserve">Планируемые результаты освоения модуля </w:t>
      </w:r>
    </w:p>
    <w:p w:rsidR="00F162FD" w:rsidRDefault="00890E6A">
      <w:pPr>
        <w:spacing w:after="0" w:line="259" w:lineRule="auto"/>
        <w:ind w:left="-5" w:right="0"/>
        <w:jc w:val="left"/>
      </w:pPr>
      <w:r>
        <w:rPr>
          <w:b/>
        </w:rPr>
        <w:t xml:space="preserve">К трём годам </w:t>
      </w:r>
      <w:proofErr w:type="spellStart"/>
      <w:r>
        <w:rPr>
          <w:b/>
        </w:rPr>
        <w:t>годам</w:t>
      </w:r>
      <w:proofErr w:type="spellEnd"/>
      <w:r>
        <w:rPr>
          <w:b/>
        </w:rPr>
        <w:t>:</w:t>
      </w:r>
      <w:r>
        <w:t xml:space="preserve">  </w:t>
      </w:r>
    </w:p>
    <w:p w:rsidR="00F162FD" w:rsidRDefault="00890E6A" w:rsidP="00890E6A">
      <w:pPr>
        <w:pStyle w:val="a3"/>
        <w:numPr>
          <w:ilvl w:val="0"/>
          <w:numId w:val="7"/>
        </w:numPr>
        <w:ind w:right="567"/>
      </w:pPr>
      <w:r>
        <w:t xml:space="preserve"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 </w:t>
      </w:r>
    </w:p>
    <w:p w:rsidR="00F162FD" w:rsidRDefault="00890E6A" w:rsidP="00890E6A">
      <w:pPr>
        <w:pStyle w:val="a3"/>
        <w:numPr>
          <w:ilvl w:val="0"/>
          <w:numId w:val="7"/>
        </w:numPr>
        <w:ind w:right="567"/>
      </w:pPr>
      <w:r>
        <w:t xml:space="preserve">Эмоционально откликается на игру, предложенную взрослым, подражает его действиям, принимает игровую задачу. </w:t>
      </w:r>
    </w:p>
    <w:p w:rsidR="00F162FD" w:rsidRDefault="00890E6A" w:rsidP="00890E6A">
      <w:pPr>
        <w:numPr>
          <w:ilvl w:val="0"/>
          <w:numId w:val="7"/>
        </w:numPr>
        <w:ind w:right="567"/>
      </w:pPr>
      <w:r>
        <w:t xml:space="preserve">Ребенок дружелюбен, доброжелателен к сверстникам, с интересом участвует в общих играх и делах совместно с воспитателем и детьми. </w:t>
      </w:r>
    </w:p>
    <w:p w:rsidR="00F162FD" w:rsidRDefault="00890E6A" w:rsidP="00890E6A">
      <w:pPr>
        <w:numPr>
          <w:ilvl w:val="0"/>
          <w:numId w:val="7"/>
        </w:numPr>
        <w:ind w:right="567"/>
      </w:pPr>
      <w:r>
        <w:t xml:space="preserve"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 </w:t>
      </w:r>
    </w:p>
    <w:p w:rsidR="00F162FD" w:rsidRDefault="00890E6A" w:rsidP="00890E6A">
      <w:pPr>
        <w:pStyle w:val="a3"/>
        <w:numPr>
          <w:ilvl w:val="0"/>
          <w:numId w:val="7"/>
        </w:numPr>
        <w:ind w:right="567"/>
      </w:pPr>
      <w:r>
        <w:t xml:space="preserve">Охотно общается с воспитателем и с детьми, вступает в игровое взаимодействие. </w:t>
      </w:r>
    </w:p>
    <w:p w:rsidR="00F162FD" w:rsidRDefault="00890E6A" w:rsidP="00890E6A">
      <w:pPr>
        <w:pStyle w:val="a3"/>
        <w:numPr>
          <w:ilvl w:val="0"/>
          <w:numId w:val="7"/>
        </w:numPr>
        <w:ind w:right="567"/>
      </w:pPr>
      <w:r>
        <w:t xml:space="preserve">Малыш активен в выполнении действий самообслуживания, стремится к оказанию помощи другим детям. </w:t>
      </w:r>
    </w:p>
    <w:p w:rsidR="00F162FD" w:rsidRDefault="00890E6A">
      <w:pPr>
        <w:pStyle w:val="1"/>
        <w:ind w:left="281" w:right="1" w:hanging="281"/>
        <w:jc w:val="center"/>
      </w:pPr>
      <w:r>
        <w:t>Содержание модуля</w:t>
      </w:r>
      <w:r>
        <w:rPr>
          <w:rFonts w:ascii="Calibri" w:eastAsia="Calibri" w:hAnsi="Calibri" w:cs="Calibri"/>
          <w:sz w:val="24"/>
        </w:rPr>
        <w:t xml:space="preserve">  </w:t>
      </w:r>
    </w:p>
    <w:p w:rsidR="00F162FD" w:rsidRDefault="00890E6A">
      <w:pPr>
        <w:ind w:left="-5" w:right="567"/>
      </w:pPr>
      <w:r>
        <w:rPr>
          <w:b/>
        </w:rPr>
        <w:t>Люди (взрослые и дети</w:t>
      </w:r>
      <w:r>
        <w:t xml:space="preserve">). Узнавание имен мальчиков и девочек в группе. Определение детьми особенностей внешнего вида мальчиков и девочек, их одежды, прически, </w:t>
      </w:r>
      <w:r>
        <w:lastRenderedPageBreak/>
        <w:t xml:space="preserve">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</w:r>
    </w:p>
    <w:p w:rsidR="00F162FD" w:rsidRDefault="00890E6A">
      <w:pPr>
        <w:ind w:left="-5" w:right="567"/>
      </w:pPr>
      <w:r>
        <w:rPr>
          <w:b/>
        </w:rPr>
        <w:t>Семья</w:t>
      </w:r>
      <w:r>
        <w:t xml:space="preserve">. Рассматривание картинок, изображающих семью —детей и родителей. Узнавание членов семьи, называние их, понимание заботы родителей о детях. </w:t>
      </w:r>
    </w:p>
    <w:p w:rsidR="00F162FD" w:rsidRDefault="00890E6A">
      <w:pPr>
        <w:ind w:left="-5" w:right="567"/>
      </w:pPr>
      <w:r>
        <w:rPr>
          <w:b/>
        </w:rPr>
        <w:t>Детский сад</w:t>
      </w:r>
      <w:r>
        <w:t xml:space="preserve">. Узнавание своей группы, воспитателей. Ориентировки в помещении группы. Знакомство с некоторыми профессиями, работающих в детском саду.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</w:t>
      </w:r>
    </w:p>
    <w:p w:rsidR="00F162FD" w:rsidRDefault="00890E6A">
      <w:pPr>
        <w:ind w:left="-5" w:right="567"/>
      </w:pPr>
      <w:r>
        <w:rPr>
          <w:b/>
        </w:rPr>
        <w:t>Труд взрослых и рукотворный мир.</w:t>
      </w:r>
      <w:r>
        <w:t xml:space="preserve"> </w:t>
      </w:r>
      <w:r>
        <w:rPr>
          <w:b/>
        </w:rPr>
        <w:t>Представление</w:t>
      </w:r>
      <w:r>
        <w:t xml:space="preserve"> о простых предметах своей одежды (названия), назначении их, способах надевания (колготок, маечек, футболок, штанишек). </w:t>
      </w:r>
    </w:p>
    <w:p w:rsidR="00F162FD" w:rsidRDefault="00890E6A">
      <w:pPr>
        <w:ind w:left="-5" w:right="0"/>
      </w:pPr>
      <w: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  <w:r>
        <w:rPr>
          <w:rFonts w:ascii="Calibri" w:eastAsia="Calibri" w:hAnsi="Calibri" w:cs="Calibri"/>
          <w:b/>
          <w:sz w:val="22"/>
        </w:rPr>
        <w:t xml:space="preserve">                          </w:t>
      </w:r>
      <w:r>
        <w:rPr>
          <w:b/>
        </w:rPr>
        <w:t>Представления.</w:t>
      </w:r>
      <w:r>
        <w:t xml:space="preserve"> Отчетливые представления о предметах ближайшего окружения, с которыми дети активно действуют в повседневной жизни: предметах одежды и обуви, мебели, игрушках. Знание назначения этих предметов, особенностей строения и назначения их частей; первые представления о широко используемых для создания предметного мира материалах и </w:t>
      </w:r>
      <w:proofErr w:type="gramStart"/>
      <w:r>
        <w:t>их основных качествах</w:t>
      </w:r>
      <w:proofErr w:type="gramEnd"/>
      <w:r>
        <w:t xml:space="preserve"> и свойствах. Представление о форме, цвете, размере предметов. Первые представления о простейших обследовательских действиях: погладить, надавить, попробовать на вкус и т. </w:t>
      </w:r>
    </w:p>
    <w:p w:rsidR="00F162FD" w:rsidRDefault="00890E6A">
      <w:pPr>
        <w:ind w:left="-5" w:right="567"/>
      </w:pPr>
      <w:r>
        <w:rPr>
          <w:b/>
        </w:rPr>
        <w:t>Родная страна</w:t>
      </w:r>
      <w:r>
        <w:t xml:space="preserve">. Формировать элементарные представления воспитанников о малой Родине –  о поселке в котором живут. Дать представление о том, что для каждого человека малая Родина – это место, где родился, где прошло детство.     </w:t>
      </w:r>
    </w:p>
    <w:p w:rsidR="00F162FD" w:rsidRDefault="00890E6A">
      <w:pPr>
        <w:spacing w:after="26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Формирование основ безопасности. </w:t>
      </w:r>
    </w:p>
    <w:p w:rsidR="00F162FD" w:rsidRDefault="00890E6A">
      <w:pPr>
        <w:ind w:left="-5" w:right="152"/>
      </w:pPr>
      <w:r>
        <w:rPr>
          <w:b/>
        </w:rPr>
        <w:t xml:space="preserve"> Безопасное поведение в природе. </w:t>
      </w:r>
      <w:r>
        <w:t>Знакомить с элементарными</w:t>
      </w:r>
      <w:r>
        <w:rPr>
          <w:b/>
        </w:rPr>
        <w:t xml:space="preserve"> </w:t>
      </w:r>
      <w:r>
        <w:t xml:space="preserve">правилами безопасного поведения в природе (не подходить к незнакомым животным, не гладить их, не дразнить; не рвать и не брать в рот растения. </w:t>
      </w:r>
    </w:p>
    <w:p w:rsidR="00F162FD" w:rsidRDefault="00890E6A">
      <w:pPr>
        <w:ind w:left="-5" w:right="151"/>
      </w:pPr>
      <w:r>
        <w:t xml:space="preserve">  </w:t>
      </w:r>
      <w:r>
        <w:rPr>
          <w:b/>
        </w:rPr>
        <w:t>Безопасность на дороге</w:t>
      </w:r>
      <w:r>
        <w:t xml:space="preserve">. Формировать первичные представления о машинах, улице, дороге. Знакомить с некоторыми видами транспортных средств. </w:t>
      </w:r>
      <w:r>
        <w:rPr>
          <w:b/>
        </w:rPr>
        <w:t>Безопасность собственной жизнедеятельности</w:t>
      </w:r>
      <w:r>
        <w:t xml:space="preserve">. Знакомить с предметным миром и правилами безопасного обращения с предметами. Знакомить с понятием «можно-нельзя», «опасно». </w:t>
      </w:r>
    </w:p>
    <w:p w:rsidR="00F162FD" w:rsidRDefault="00890E6A">
      <w:pPr>
        <w:spacing w:after="65"/>
        <w:ind w:left="-5" w:right="0"/>
      </w:pPr>
      <w:r>
        <w:t xml:space="preserve"> Формировать представления о правилах безопасного поведения в играх с песком и водой (воду не пить, песком не бросаться). </w:t>
      </w:r>
    </w:p>
    <w:p w:rsidR="00890E6A" w:rsidRDefault="00890E6A">
      <w:pPr>
        <w:spacing w:after="65"/>
        <w:ind w:left="-5" w:right="0"/>
      </w:pPr>
    </w:p>
    <w:p w:rsidR="00890E6A" w:rsidRDefault="00890E6A">
      <w:pPr>
        <w:spacing w:after="65"/>
        <w:ind w:left="-5" w:right="0"/>
      </w:pPr>
    </w:p>
    <w:p w:rsidR="00890E6A" w:rsidRDefault="00890E6A">
      <w:pPr>
        <w:spacing w:after="65"/>
        <w:ind w:left="-5" w:right="0"/>
      </w:pPr>
    </w:p>
    <w:p w:rsidR="00890E6A" w:rsidRDefault="00890E6A">
      <w:pPr>
        <w:spacing w:after="65"/>
        <w:ind w:left="-5" w:right="0"/>
      </w:pPr>
    </w:p>
    <w:p w:rsidR="00890E6A" w:rsidRDefault="00890E6A">
      <w:pPr>
        <w:spacing w:after="65"/>
        <w:ind w:left="-5" w:right="0"/>
      </w:pPr>
    </w:p>
    <w:p w:rsidR="00890E6A" w:rsidRDefault="00890E6A">
      <w:pPr>
        <w:spacing w:after="65"/>
        <w:ind w:left="-5" w:right="0"/>
      </w:pPr>
    </w:p>
    <w:p w:rsidR="00F162FD" w:rsidRDefault="00890E6A">
      <w:pPr>
        <w:pStyle w:val="1"/>
        <w:ind w:left="2215" w:hanging="281"/>
      </w:pPr>
      <w:r>
        <w:lastRenderedPageBreak/>
        <w:t xml:space="preserve">Календарно-тематическое планирование </w:t>
      </w:r>
    </w:p>
    <w:tbl>
      <w:tblPr>
        <w:tblStyle w:val="TableGrid"/>
        <w:tblW w:w="9640" w:type="dxa"/>
        <w:tblInd w:w="0" w:type="dxa"/>
        <w:tblCellMar>
          <w:top w:w="7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571"/>
        <w:gridCol w:w="8077"/>
        <w:gridCol w:w="992"/>
      </w:tblGrid>
      <w:tr w:rsidR="00F162FD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19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F162FD" w:rsidRDefault="00890E6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Раздел, тема </w:t>
            </w:r>
          </w:p>
          <w:p w:rsidR="00F162FD" w:rsidRDefault="00890E6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162FD">
        <w:trPr>
          <w:trHeight w:val="30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Раздел «Люди (взрослые и дети</w:t>
            </w:r>
            <w:r>
              <w:t>)».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162FD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Тема: «Праздник у ребят».   </w:t>
            </w:r>
          </w:p>
          <w:p w:rsidR="00F162FD" w:rsidRDefault="00890E6A">
            <w:pPr>
              <w:spacing w:after="0" w:line="259" w:lineRule="auto"/>
              <w:ind w:left="0" w:right="111" w:firstLine="0"/>
            </w:pPr>
            <w:r>
              <w:t xml:space="preserve"> Цель: Познакомить детей с празднично украшенной комнатой, развивать у детей интерес и чувство симпатии друг к другу, формируя стиль взаимоотношений, основанный на доброжелательности, воспитывать любовь к родным и близким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 Тема: «Русь Рождественская» </w:t>
            </w:r>
          </w:p>
          <w:p w:rsidR="00F162FD" w:rsidRDefault="00890E6A">
            <w:pPr>
              <w:spacing w:after="17" w:line="259" w:lineRule="auto"/>
              <w:ind w:left="0" w:right="112" w:firstLine="0"/>
            </w:pPr>
            <w:r>
              <w:t xml:space="preserve"> Цель: Познакомить детей с праздником Рождеством. Воспитывать интерес к традициям народа, развивать у детей интерес и чувство симпатии друг к другу, формируя стиль взаимоотношений, основанный на </w:t>
            </w:r>
          </w:p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доброжелательности, воспитывать любовь к родным и близким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Раздел «Семья»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t xml:space="preserve">2 </w:t>
            </w:r>
          </w:p>
        </w:tc>
      </w:tr>
      <w:tr w:rsidR="00F162FD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Тема: «Кого я люблю».   </w:t>
            </w:r>
          </w:p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Цель: Закрепить представление детей о семье людей. Закреплять понятия о доброте, милосердии. Беседа о семье. Рассматривание семейных фотографий.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</w:tbl>
    <w:p w:rsidR="00F162FD" w:rsidRDefault="00F162FD">
      <w:pPr>
        <w:spacing w:after="0" w:line="259" w:lineRule="auto"/>
        <w:ind w:left="-1702" w:right="288" w:firstLine="0"/>
        <w:jc w:val="left"/>
      </w:pPr>
    </w:p>
    <w:tbl>
      <w:tblPr>
        <w:tblStyle w:val="TableGrid"/>
        <w:tblW w:w="964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71"/>
        <w:gridCol w:w="8077"/>
        <w:gridCol w:w="992"/>
      </w:tblGrid>
      <w:tr w:rsidR="00F162FD">
        <w:trPr>
          <w:trHeight w:val="13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Тема: «Международный женский день 8 Марта» </w:t>
            </w:r>
          </w:p>
          <w:p w:rsidR="00F162FD" w:rsidRDefault="00890E6A">
            <w:pPr>
              <w:spacing w:after="0" w:line="259" w:lineRule="auto"/>
              <w:ind w:left="0" w:right="109" w:firstLine="0"/>
            </w:pPr>
            <w:r>
              <w:t xml:space="preserve">Цель: Формировать у детей представление о празднике мам, бабушек, сестер (праздник всех женщин), создать радостное на строение, желание выбрать и подарить подарок; развивать зрительное восприятие и </w:t>
            </w:r>
          </w:p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воспитывать любовь к родным и близким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Раздел «Детский сад»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</w:tr>
      <w:tr w:rsidR="00F162FD">
        <w:trPr>
          <w:trHeight w:val="194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359613</wp:posOffset>
                      </wp:positionH>
                      <wp:positionV relativeFrom="paragraph">
                        <wp:posOffset>-29135</wp:posOffset>
                      </wp:positionV>
                      <wp:extent cx="6096" cy="1227125"/>
                      <wp:effectExtent l="0" t="0" r="0" b="0"/>
                      <wp:wrapSquare wrapText="bothSides"/>
                      <wp:docPr id="16174" name="Group 16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227125"/>
                                <a:chOff x="0" y="0"/>
                                <a:chExt cx="6096" cy="1227125"/>
                              </a:xfrm>
                            </wpg:grpSpPr>
                            <wps:wsp>
                              <wps:cNvPr id="18458" name="Shape 18458"/>
                              <wps:cNvSpPr/>
                              <wps:spPr>
                                <a:xfrm>
                                  <a:off x="0" y="0"/>
                                  <a:ext cx="9144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271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27125"/>
                                      </a:lnTo>
                                      <a:lnTo>
                                        <a:pt x="0" y="12271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174" style="width:0.480003pt;height:96.624pt;position:absolute;mso-position-horizontal-relative:text;mso-position-horizontal:absolute;margin-left:28.316pt;mso-position-vertical-relative:text;margin-top:-2.29416pt;" coordsize="60,12271">
                      <v:shape id="Shape 18459" style="position:absolute;width:91;height:12271;left:0;top:0;" coordsize="9144,1227125" path="m0,0l9144,0l9144,1227125l0,122712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t>5  Тема</w:t>
            </w:r>
            <w:proofErr w:type="gramEnd"/>
            <w:r>
              <w:t xml:space="preserve">: «Наш любимый детский сад» </w:t>
            </w:r>
          </w:p>
          <w:p w:rsidR="00F162FD" w:rsidRDefault="00890E6A">
            <w:pPr>
              <w:spacing w:after="0" w:line="259" w:lineRule="auto"/>
              <w:ind w:left="461" w:right="115" w:firstLine="0"/>
            </w:pPr>
            <w:r>
              <w:t xml:space="preserve">Цель: Учить узнавать свой детский сад, ориентироваться в помещении своей группы. Познакомить детей с групповой комнатой. Учить ориентироваться в помещении своей группы, называть основные помещения. Учить правильно повторять слова и фразы за воспитателем. Развивать чувство безопасности и самосохранения. Воспитывать потребность в поддержании порядка в группе.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41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Раздел «Родная страна»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</w:tr>
      <w:tr w:rsidR="00F162FD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tabs>
                <w:tab w:val="center" w:pos="393"/>
                <w:tab w:val="center" w:pos="1461"/>
                <w:tab w:val="center" w:pos="2297"/>
                <w:tab w:val="center" w:pos="3092"/>
                <w:tab w:val="center" w:pos="4047"/>
                <w:tab w:val="center" w:pos="4885"/>
                <w:tab w:val="center" w:pos="6035"/>
                <w:tab w:val="center" w:pos="7450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Тема: </w:t>
            </w:r>
            <w:r>
              <w:tab/>
              <w:t xml:space="preserve">«Россия </w:t>
            </w:r>
            <w:r>
              <w:tab/>
              <w:t xml:space="preserve">– </w:t>
            </w:r>
            <w:r>
              <w:tab/>
              <w:t xml:space="preserve">Родина </w:t>
            </w:r>
            <w:r>
              <w:tab/>
              <w:t xml:space="preserve">моя. </w:t>
            </w:r>
            <w:r>
              <w:tab/>
              <w:t xml:space="preserve">День </w:t>
            </w:r>
            <w:r>
              <w:tab/>
              <w:t xml:space="preserve">народного </w:t>
            </w:r>
            <w:r>
              <w:tab/>
              <w:t xml:space="preserve">единства»  </w:t>
            </w:r>
          </w:p>
          <w:p w:rsidR="00F162FD" w:rsidRDefault="00890E6A">
            <w:pPr>
              <w:spacing w:after="0" w:line="259" w:lineRule="auto"/>
              <w:ind w:left="0" w:right="113" w:firstLine="0"/>
            </w:pPr>
            <w:r>
              <w:t xml:space="preserve">Цель: Формировать элементарные представления воспитанников о малой Родине –  о поселке в котором живут. Дать представление о том, что для каждого человека малая Родина – это место, где родился, где прошло детство.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6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Тема: Мой поселок «Где мы живем?»   </w:t>
            </w:r>
          </w:p>
          <w:p w:rsidR="00F162FD" w:rsidRDefault="00890E6A">
            <w:pPr>
              <w:spacing w:after="0" w:line="259" w:lineRule="auto"/>
              <w:ind w:left="0" w:right="115" w:firstLine="0"/>
            </w:pPr>
            <w:r>
              <w:t xml:space="preserve">Цель: Побуждать детей использовать в различных речевых ситуациях (односложный ответ на вопрос взрослого, завершение фразы, произнесенной взрослым, инициативное высказывание самого ребенка в игре) слова, относящиеся   к лексической теме «Семья»; воспитывать любовь и уважение к родным.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2" w:line="259" w:lineRule="auto"/>
              <w:ind w:left="0" w:right="0" w:firstLine="0"/>
              <w:jc w:val="left"/>
            </w:pPr>
            <w:proofErr w:type="gramStart"/>
            <w:r>
              <w:t>Тема:  «</w:t>
            </w:r>
            <w:proofErr w:type="gramEnd"/>
            <w:r>
              <w:t xml:space="preserve">Летят листочки» </w:t>
            </w:r>
          </w:p>
          <w:p w:rsidR="00F162FD" w:rsidRDefault="00890E6A">
            <w:pPr>
              <w:spacing w:after="0" w:line="259" w:lineRule="auto"/>
              <w:ind w:left="0" w:right="110" w:firstLine="0"/>
            </w:pPr>
            <w:proofErr w:type="gramStart"/>
            <w:r>
              <w:t>Цель :</w:t>
            </w:r>
            <w:proofErr w:type="gramEnd"/>
            <w:r>
              <w:t xml:space="preserve"> Познакомить детей с приметами осени; падают листочки, дети надели пальто и куртки, развивать наблюдательность, воспитывать аккуратность и последовательность во время одевания на прогулку. </w:t>
            </w:r>
          </w:p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370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Раздел « Труд взрослых и рукотворный мир»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F162FD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15" w:firstLine="0"/>
            </w:pPr>
            <w:r>
              <w:t>Тема: «Наблюдение за трудом младшего воспитателя (мытьё посуды</w:t>
            </w:r>
            <w:proofErr w:type="gramStart"/>
            <w:r>
              <w:t>)»  Цель</w:t>
            </w:r>
            <w:proofErr w:type="gramEnd"/>
            <w:r>
              <w:t xml:space="preserve">: 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Тема: «Рассматривание одежды куклы Кати» </w:t>
            </w:r>
          </w:p>
          <w:p w:rsidR="00F162FD" w:rsidRDefault="00890E6A">
            <w:pPr>
              <w:spacing w:after="0" w:line="259" w:lineRule="auto"/>
              <w:ind w:left="0" w:right="118" w:firstLine="0"/>
            </w:pPr>
            <w:r>
              <w:t xml:space="preserve"> Цель: Дать элементарные представления об одежде и понимание слова «одежда», назначении вещей; учить запоминать последовательность одевания на прогулку представления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 Тема: «Осень: урожай – овощи». </w:t>
            </w:r>
          </w:p>
          <w:p w:rsidR="00F162FD" w:rsidRDefault="00890E6A">
            <w:pPr>
              <w:spacing w:after="0" w:line="259" w:lineRule="auto"/>
              <w:ind w:left="0" w:right="118" w:firstLine="0"/>
            </w:pPr>
            <w:r>
              <w:t xml:space="preserve"> Цель: Познакомить детей с овощами: огурец, помидор, морковь, капуста. Развивать цветовое восприятие: красный и зеленый цвета. Воспитывать аккуратность, вежливость.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8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0" w:right="0" w:firstLine="0"/>
              <w:jc w:val="left"/>
            </w:pPr>
            <w:r>
              <w:t xml:space="preserve">Тема: «Этот загадочный космос. Рассматривание картинок» </w:t>
            </w:r>
          </w:p>
          <w:p w:rsidR="00F162FD" w:rsidRDefault="00890E6A">
            <w:pPr>
              <w:spacing w:after="0" w:line="259" w:lineRule="auto"/>
              <w:ind w:left="0" w:right="0" w:firstLine="0"/>
            </w:pPr>
            <w:r>
              <w:t xml:space="preserve"> Цель: Познакомить с праздником День Космоса, активизировать словарь, развивать активную самостоятельную речь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t xml:space="preserve">13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Тема:  «</w:t>
            </w:r>
            <w:proofErr w:type="gramEnd"/>
            <w:r>
              <w:t xml:space="preserve">Ах, какие яблочки и груши» </w:t>
            </w:r>
          </w:p>
          <w:p w:rsidR="00F162FD" w:rsidRDefault="00890E6A">
            <w:pPr>
              <w:spacing w:after="0" w:line="259" w:lineRule="auto"/>
              <w:ind w:left="106" w:right="90" w:firstLine="0"/>
            </w:pPr>
            <w:r>
              <w:t xml:space="preserve">Цель: Познакомить детей с названием некоторых фруктов, учить узнавать их по названию и самостоятельно называть, упражнять детей в использовании окончаний существительных, глаголов, прилагательных, числа и падежа, обогащать словарь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t xml:space="preserve">14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6" w:right="96" w:firstLine="0"/>
            </w:pPr>
            <w:r>
              <w:t xml:space="preserve">Тема: Комнатные растения Реализация проекта. «Огород на </w:t>
            </w:r>
            <w:proofErr w:type="gramStart"/>
            <w:r>
              <w:t xml:space="preserve">окошке»   </w:t>
            </w:r>
            <w:proofErr w:type="gramEnd"/>
            <w:r>
              <w:t xml:space="preserve">Цель: Формировать у детей навык наблюдательности, называть предметы и явления окружающего мира (вода, снег сосулька); развивать тактильное восприятие; воспитывать аккуратность и трудолюбие.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6" w:right="0" w:firstLine="0"/>
              <w:jc w:val="left"/>
            </w:pPr>
            <w:r>
              <w:t xml:space="preserve">Тема: Профессии. «Кем быть».  </w:t>
            </w:r>
          </w:p>
          <w:p w:rsidR="00F162FD" w:rsidRDefault="00890E6A">
            <w:pPr>
              <w:spacing w:after="0" w:line="259" w:lineRule="auto"/>
              <w:ind w:left="106" w:right="0" w:firstLine="0"/>
              <w:jc w:val="left"/>
            </w:pPr>
            <w:r>
              <w:t xml:space="preserve">Цель: Познакомить с профессией повара, привлекать к общению с вопросами к взрослым; закрепить знания о посуде, ее величине.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52" w:line="259" w:lineRule="auto"/>
              <w:ind w:left="18" w:right="0" w:firstLine="0"/>
              <w:jc w:val="center"/>
            </w:pPr>
            <w:r>
              <w:t xml:space="preserve">1 </w:t>
            </w:r>
          </w:p>
          <w:p w:rsidR="00F162FD" w:rsidRDefault="00890E6A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</w:tr>
      <w:tr w:rsidR="00F162FD">
        <w:trPr>
          <w:trHeight w:val="18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23" w:line="259" w:lineRule="auto"/>
              <w:ind w:left="106" w:right="0" w:firstLine="0"/>
              <w:jc w:val="left"/>
            </w:pPr>
            <w:r>
              <w:t xml:space="preserve"> Тема: «Что нам лето принесет» </w:t>
            </w:r>
          </w:p>
          <w:p w:rsidR="00F162FD" w:rsidRDefault="00890E6A">
            <w:pPr>
              <w:spacing w:after="0" w:line="259" w:lineRule="auto"/>
              <w:ind w:left="106" w:right="91" w:firstLine="0"/>
            </w:pPr>
            <w:r>
              <w:t xml:space="preserve"> Цель: Пробуждать эмоциональную отзывчивость детей на состояние людей, птиц. Расширять знания детей о птицах воспитывать желание о них заботиться. Воспитывать желание рассказывать знакомые </w:t>
            </w:r>
            <w:proofErr w:type="spellStart"/>
            <w:r>
              <w:t>потешки</w:t>
            </w:r>
            <w:proofErr w:type="spellEnd"/>
            <w:r>
              <w:t xml:space="preserve"> вместе с воспитателем и самостоятельно. Обогащать словарь детей словами "касаточка", "</w:t>
            </w:r>
            <w:proofErr w:type="spellStart"/>
            <w:r>
              <w:t>совушка</w:t>
            </w:r>
            <w:proofErr w:type="spellEnd"/>
            <w:r>
              <w:t xml:space="preserve">", "проворная", "милая", «весна-красна".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F162FD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                                         Раздел «Безопасность»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 xml:space="preserve">2 </w:t>
            </w:r>
          </w:p>
        </w:tc>
      </w:tr>
      <w:tr w:rsidR="00F162FD">
        <w:trPr>
          <w:trHeight w:val="19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6" w:right="0" w:firstLine="0"/>
              <w:jc w:val="left"/>
            </w:pPr>
            <w:r>
              <w:t xml:space="preserve">Тема: «Транспорт. Азбука безопасности»  </w:t>
            </w:r>
          </w:p>
          <w:p w:rsidR="00F162FD" w:rsidRDefault="00890E6A">
            <w:pPr>
              <w:spacing w:after="0" w:line="259" w:lineRule="auto"/>
              <w:ind w:left="106" w:right="89" w:firstLine="0"/>
            </w:pPr>
            <w:r>
              <w:t xml:space="preserve">Цель: Способствовать появлению в словаре детей обобщающего понятия «транспорт» </w:t>
            </w:r>
            <w:proofErr w:type="gramStart"/>
            <w:r>
              <w:t>Учить</w:t>
            </w:r>
            <w:proofErr w:type="gramEnd"/>
            <w:r>
              <w:t xml:space="preserve"> детей различать по внешнему виду и называть грузовой и легковой автомобили, автобус, троллейбус, а также их основные части: кабину, руль, кузов, колеса, окна. Формировать представление о назначении </w:t>
            </w:r>
            <w:r>
              <w:lastRenderedPageBreak/>
              <w:t xml:space="preserve">транспорта: грузовая машина, автомобиль; развивать коммуникативные навыки и воспитывать уважение к труду взрослых.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1354" w:line="259" w:lineRule="auto"/>
              <w:ind w:left="18" w:right="0" w:firstLine="0"/>
              <w:jc w:val="center"/>
            </w:pPr>
            <w:r>
              <w:lastRenderedPageBreak/>
              <w:t xml:space="preserve">1 </w:t>
            </w:r>
          </w:p>
          <w:p w:rsidR="00F162FD" w:rsidRDefault="00890E6A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</w:tr>
      <w:tr w:rsidR="00F162FD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06" w:right="526" w:firstLine="0"/>
              <w:jc w:val="left"/>
            </w:pPr>
            <w:r>
              <w:t xml:space="preserve">Тема: «Бытовые приборы. инструменты. Пожарная </w:t>
            </w:r>
            <w:proofErr w:type="gramStart"/>
            <w:r>
              <w:t>безопасность»  Цель</w:t>
            </w:r>
            <w:proofErr w:type="gramEnd"/>
            <w:r>
              <w:t xml:space="preserve">: Учить детей правильно называть предметы бытового значения, активизировать словарь, развивать разговорную речь.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</w:tr>
      <w:tr w:rsidR="00F162FD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</w:tbl>
    <w:p w:rsidR="00F162FD" w:rsidRDefault="00890E6A">
      <w:pPr>
        <w:pStyle w:val="1"/>
        <w:ind w:left="2264" w:hanging="1299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782" w:type="dxa"/>
        <w:tblInd w:w="-142" w:type="dxa"/>
        <w:tblCellMar>
          <w:top w:w="7" w:type="dxa"/>
          <w:left w:w="95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161"/>
        <w:gridCol w:w="7096"/>
        <w:gridCol w:w="1969"/>
      </w:tblGrid>
      <w:tr w:rsidR="00F162FD" w:rsidTr="00890E6A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8" w:line="259" w:lineRule="auto"/>
              <w:ind w:left="65" w:right="0" w:firstLine="0"/>
              <w:jc w:val="left"/>
            </w:pPr>
            <w:r>
              <w:t xml:space="preserve">№ </w:t>
            </w:r>
          </w:p>
          <w:p w:rsidR="00F162FD" w:rsidRDefault="00890E6A">
            <w:pPr>
              <w:spacing w:after="0" w:line="259" w:lineRule="auto"/>
              <w:ind w:left="17" w:right="0" w:firstLine="0"/>
              <w:jc w:val="left"/>
            </w:pPr>
            <w:r>
              <w:t xml:space="preserve">п\п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43" w:firstLine="0"/>
              <w:jc w:val="center"/>
            </w:pPr>
            <w:r>
              <w:t xml:space="preserve">Наименование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Кол-во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1391" w:right="0" w:firstLine="0"/>
              <w:jc w:val="center"/>
            </w:pPr>
            <w:r>
              <w:t xml:space="preserve">Оборудование   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43" w:firstLine="0"/>
              <w:jc w:val="center"/>
            </w:pPr>
            <w:r>
              <w:t xml:space="preserve">1.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5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3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40" w:firstLine="0"/>
              <w:jc w:val="center"/>
            </w:pPr>
            <w:r>
              <w:t>2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5" w:right="0" w:firstLine="0"/>
              <w:jc w:val="left"/>
            </w:pPr>
            <w:r>
              <w:t xml:space="preserve">Мольберт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2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5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40" w:firstLine="0"/>
              <w:jc w:val="center"/>
            </w:pPr>
            <w:r>
              <w:t xml:space="preserve">4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5" w:right="0" w:firstLine="0"/>
              <w:jc w:val="left"/>
            </w:pPr>
            <w:r>
              <w:t xml:space="preserve">Музыкальный коврик «Кто как кричит»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1394" w:right="0" w:firstLine="0"/>
              <w:jc w:val="center"/>
            </w:pPr>
            <w:r>
              <w:t xml:space="preserve">Мебель 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162FD" w:rsidRDefault="00890E6A">
            <w:pPr>
              <w:spacing w:after="0" w:line="259" w:lineRule="auto"/>
              <w:ind w:left="13" w:right="0" w:firstLine="0"/>
              <w:jc w:val="left"/>
            </w:pPr>
            <w:r>
              <w:t>5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162FD" w:rsidRDefault="00890E6A">
            <w:pPr>
              <w:spacing w:after="0" w:line="259" w:lineRule="auto"/>
              <w:ind w:left="5" w:right="0" w:firstLine="0"/>
              <w:jc w:val="left"/>
            </w:pPr>
            <w:r>
              <w:t xml:space="preserve">Дидактический уголок «Наши книжки»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162FD" w:rsidRDefault="00890E6A">
            <w:pPr>
              <w:spacing w:after="0" w:line="259" w:lineRule="auto"/>
              <w:ind w:left="56" w:right="0" w:firstLine="0"/>
              <w:jc w:val="left"/>
            </w:pPr>
            <w:r>
              <w:t xml:space="preserve">6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Дидактические настенные панели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42" w:firstLine="0"/>
              <w:jc w:val="center"/>
            </w:pPr>
            <w:r>
              <w:t xml:space="preserve">4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162FD" w:rsidRDefault="00890E6A">
            <w:pPr>
              <w:spacing w:after="0" w:line="259" w:lineRule="auto"/>
              <w:ind w:left="56" w:right="0" w:firstLine="0"/>
              <w:jc w:val="left"/>
            </w:pPr>
            <w:r>
              <w:t xml:space="preserve">7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Столы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 xml:space="preserve">7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162FD" w:rsidRDefault="00890E6A">
            <w:pPr>
              <w:spacing w:after="0" w:line="259" w:lineRule="auto"/>
              <w:ind w:left="56" w:right="0" w:firstLine="0"/>
              <w:jc w:val="left"/>
            </w:pPr>
            <w:r>
              <w:t>8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Стулья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8" w:right="0" w:firstLine="0"/>
              <w:jc w:val="center"/>
            </w:pPr>
            <w:r>
              <w:t xml:space="preserve"> 28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3" w:right="0" w:firstLine="0"/>
              <w:jc w:val="left"/>
            </w:pPr>
            <w:r>
              <w:t xml:space="preserve">9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162FD" w:rsidRDefault="00890E6A">
            <w:pPr>
              <w:spacing w:after="0" w:line="259" w:lineRule="auto"/>
              <w:ind w:left="22" w:right="0" w:firstLine="0"/>
              <w:jc w:val="left"/>
            </w:pPr>
            <w:r>
              <w:t xml:space="preserve">Стенка игровая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13" w:right="0" w:firstLine="0"/>
              <w:jc w:val="left"/>
            </w:pPr>
            <w:r>
              <w:t xml:space="preserve">10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162FD" w:rsidRDefault="00890E6A">
            <w:pPr>
              <w:spacing w:after="0" w:line="259" w:lineRule="auto"/>
              <w:ind w:left="22" w:right="0" w:firstLine="0"/>
              <w:jc w:val="left"/>
            </w:pPr>
            <w:r>
              <w:t>Шкаф для пособий 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0" w:firstLine="0"/>
              <w:jc w:val="left"/>
            </w:pPr>
            <w:r>
              <w:t xml:space="preserve">Стол для воспитателя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1611" w:right="182" w:firstLine="0"/>
              <w:jc w:val="center"/>
            </w:pPr>
            <w:r>
              <w:t>Средства обеспечения освоения программы Аудио- и видео - пособия</w:t>
            </w:r>
            <w:r>
              <w:rPr>
                <w:b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62FD" w:rsidTr="00890E6A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>13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«Звуки, голоса и шумы окружающего мира» (диск)  Природа, птицы, животные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1361" w:right="0" w:firstLine="0"/>
              <w:jc w:val="center"/>
            </w:pPr>
            <w:r>
              <w:t xml:space="preserve">Наглядный материал 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14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Муляжи фруктов и овощей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  <w:r>
              <w:t xml:space="preserve"> </w:t>
            </w:r>
          </w:p>
        </w:tc>
      </w:tr>
      <w:tr w:rsidR="00F162FD" w:rsidTr="00890E6A">
        <w:trPr>
          <w:trHeight w:val="2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15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Фигурки животных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  <w:r>
              <w:t xml:space="preserve"> </w:t>
            </w:r>
          </w:p>
        </w:tc>
      </w:tr>
      <w:tr w:rsidR="00F162FD" w:rsidTr="00890E6A">
        <w:trPr>
          <w:trHeight w:val="2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16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Тематические наборы карточек с изображениями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23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17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Кукла в одежде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</w:tr>
      <w:tr w:rsidR="00F162FD" w:rsidTr="00890E6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18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Деревянные вкладыши (автобус, рыбы, животные, машины)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19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Лейка пластмассовая детская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F162FD" w:rsidTr="00890E6A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lastRenderedPageBreak/>
              <w:t xml:space="preserve">20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Дидактическая игра «Большие и маленькие» знакомство с животными и их детёнышами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21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Карточки для занятий «Морские обитатели»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22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Карточки для занятий «Игрушки»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23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</w:pPr>
            <w:r>
              <w:t xml:space="preserve">Наглядное дидактическое пособие «Домашние животные и птицы»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24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«Природные явления»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3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25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«Мамы и детки»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26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«Деревья»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27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«Фрукты»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3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28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«Овощи»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29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«Птицы»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30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«Еда и напитки»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5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31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«Рассказы по картинкам. Сказка курочка Ряба»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32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«Играем в сказки.  «Теремок»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33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«Играем в сказки.  «Репка»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F162FD" w:rsidTr="00890E6A">
        <w:trPr>
          <w:trHeight w:val="5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2FD" w:rsidRDefault="00890E6A">
            <w:pPr>
              <w:spacing w:after="0" w:line="259" w:lineRule="auto"/>
              <w:ind w:left="0" w:right="65" w:firstLine="0"/>
              <w:jc w:val="right"/>
            </w:pPr>
            <w:r>
              <w:t xml:space="preserve">34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2FD" w:rsidRDefault="00F162F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2" w:right="0" w:firstLine="0"/>
              <w:jc w:val="left"/>
            </w:pPr>
            <w:r>
              <w:t xml:space="preserve">Наглядное дидактическое пособие «Рассказы по картинкам. В деревне»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FD" w:rsidRDefault="00890E6A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</w:tbl>
    <w:p w:rsidR="00F162FD" w:rsidRDefault="00890E6A" w:rsidP="00890E6A">
      <w:pPr>
        <w:spacing w:after="0" w:line="259" w:lineRule="auto"/>
        <w:ind w:right="0"/>
      </w:pPr>
      <w:r>
        <w:t xml:space="preserve">  </w:t>
      </w:r>
    </w:p>
    <w:p w:rsidR="00F162FD" w:rsidRPr="00890E6A" w:rsidRDefault="00890E6A">
      <w:pPr>
        <w:spacing w:after="0" w:line="259" w:lineRule="auto"/>
        <w:ind w:left="150" w:right="0"/>
        <w:jc w:val="center"/>
        <w:rPr>
          <w:b/>
        </w:rPr>
      </w:pPr>
      <w:r w:rsidRPr="00890E6A">
        <w:rPr>
          <w:b/>
          <w:sz w:val="28"/>
        </w:rPr>
        <w:t xml:space="preserve">5.1. Список литературы </w:t>
      </w:r>
    </w:p>
    <w:p w:rsidR="00F162FD" w:rsidRDefault="00890E6A" w:rsidP="00890E6A">
      <w:pPr>
        <w:spacing w:after="0" w:line="259" w:lineRule="auto"/>
        <w:ind w:left="214" w:right="0" w:firstLine="0"/>
      </w:pPr>
      <w:r>
        <w:rPr>
          <w:sz w:val="28"/>
        </w:rPr>
        <w:t xml:space="preserve"> </w:t>
      </w:r>
    </w:p>
    <w:p w:rsidR="00F162FD" w:rsidRDefault="00890E6A" w:rsidP="00890E6A">
      <w:pPr>
        <w:spacing w:after="0" w:line="277" w:lineRule="auto"/>
        <w:ind w:left="0" w:right="5" w:firstLine="0"/>
      </w:pPr>
      <w:r>
        <w:t xml:space="preserve">1. Детство: примерная основная общеобразовательная программа дошкольного образования/Т.И. Бабаева, А.Г. </w:t>
      </w:r>
      <w:proofErr w:type="gramStart"/>
      <w:r>
        <w:t>Гогоберидзе  и</w:t>
      </w:r>
      <w:proofErr w:type="gramEnd"/>
      <w:r>
        <w:t xml:space="preserve"> др.  – СПб.: ООО «ИЗДАТЕЛЬСТВО «ДЕТСТВО-ПРЕСС», 2015 г.  </w:t>
      </w:r>
    </w:p>
    <w:p w:rsidR="00F162FD" w:rsidRDefault="00890E6A" w:rsidP="00890E6A">
      <w:pPr>
        <w:ind w:left="-5" w:right="567"/>
      </w:pPr>
      <w:r>
        <w:t xml:space="preserve">2. 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</w:t>
      </w:r>
    </w:p>
    <w:p w:rsidR="00F162FD" w:rsidRDefault="00890E6A" w:rsidP="00890E6A">
      <w:pPr>
        <w:ind w:left="-5" w:right="567"/>
      </w:pPr>
      <w:r>
        <w:t>СПб.: ООО «ИЗДАТЕЛЬСТВО «ДЕТСТВО-ПРЕСС</w:t>
      </w:r>
      <w:proofErr w:type="gramStart"/>
      <w:r>
        <w:t xml:space="preserve">»,   </w:t>
      </w:r>
      <w:proofErr w:type="gramEnd"/>
      <w:r>
        <w:t xml:space="preserve">     2017 г.                                                           </w:t>
      </w:r>
    </w:p>
    <w:p w:rsidR="00F162FD" w:rsidRDefault="00890E6A" w:rsidP="00890E6A">
      <w:pPr>
        <w:ind w:left="-5" w:right="0"/>
      </w:pPr>
      <w:r>
        <w:t xml:space="preserve">3. </w:t>
      </w:r>
      <w:proofErr w:type="spellStart"/>
      <w:r>
        <w:t>Винникова</w:t>
      </w:r>
      <w:proofErr w:type="spellEnd"/>
      <w:r>
        <w:t xml:space="preserve"> Г.И. Занятия с детьми 2—3 лет: Социальное развитие, окружающий мир. - М.: </w:t>
      </w:r>
    </w:p>
    <w:p w:rsidR="00F162FD" w:rsidRDefault="00890E6A" w:rsidP="00890E6A">
      <w:pPr>
        <w:ind w:left="-5" w:right="567"/>
      </w:pPr>
      <w:r>
        <w:t xml:space="preserve">ТЦ Сфера, 2015 г.                                                                                                 </w:t>
      </w:r>
    </w:p>
    <w:p w:rsidR="00F162FD" w:rsidRDefault="00890E6A" w:rsidP="00890E6A">
      <w:pPr>
        <w:ind w:left="-5" w:right="0"/>
      </w:pPr>
      <w:r>
        <w:t xml:space="preserve">4. З.И. Самойлова Комплексно-тематическое планирование по программе «Детство» группа раннего возраста. Издательство «Учитель», 2015 г.                                                         </w:t>
      </w:r>
    </w:p>
    <w:p w:rsidR="00F162FD" w:rsidRDefault="00890E6A" w:rsidP="00890E6A">
      <w:pPr>
        <w:ind w:left="-5" w:right="567"/>
      </w:pPr>
      <w:r>
        <w:t xml:space="preserve">5.О.Э. Литвинова, Познавательное развитие ребенка </w:t>
      </w:r>
      <w:proofErr w:type="gramStart"/>
      <w:r>
        <w:t>раннего  дошкольного</w:t>
      </w:r>
      <w:proofErr w:type="gramEnd"/>
      <w:r>
        <w:t xml:space="preserve"> возраста ООО </w:t>
      </w:r>
    </w:p>
    <w:p w:rsidR="00F162FD" w:rsidRDefault="00890E6A" w:rsidP="00890E6A">
      <w:pPr>
        <w:ind w:left="-5" w:right="567"/>
      </w:pPr>
      <w:r>
        <w:t xml:space="preserve">«Издательство» Детство-пресс 2016г.                                      </w:t>
      </w:r>
    </w:p>
    <w:p w:rsidR="00F162FD" w:rsidRDefault="00890E6A" w:rsidP="00890E6A">
      <w:pPr>
        <w:ind w:left="-5" w:right="0"/>
      </w:pPr>
      <w:r>
        <w:t xml:space="preserve">6.Т.М.Бондаренко. Практический материал по освоению образовательных областей в первой младшей группе детского сада. ООО «Метода»2015г.                                    </w:t>
      </w:r>
    </w:p>
    <w:p w:rsidR="00F162FD" w:rsidRDefault="00890E6A" w:rsidP="00890E6A">
      <w:pPr>
        <w:ind w:left="-5" w:right="567"/>
      </w:pPr>
      <w:r>
        <w:t xml:space="preserve"> 7. З.А. </w:t>
      </w:r>
      <w:proofErr w:type="spellStart"/>
      <w:proofErr w:type="gramStart"/>
      <w:r>
        <w:t>Ефанова</w:t>
      </w:r>
      <w:proofErr w:type="spellEnd"/>
      <w:r>
        <w:t xml:space="preserve">  Познание</w:t>
      </w:r>
      <w:proofErr w:type="gramEnd"/>
      <w:r>
        <w:t xml:space="preserve"> предметного Мира. «Издательство» Учитель. 2015 г.  Интернет ресурсы </w:t>
      </w:r>
    </w:p>
    <w:p w:rsidR="00F162FD" w:rsidRDefault="000147A6" w:rsidP="00890E6A">
      <w:pPr>
        <w:ind w:left="-5" w:right="567"/>
      </w:pPr>
      <w:hyperlink r:id="rId7">
        <w:r w:rsidR="00890E6A">
          <w:rPr>
            <w:rFonts w:ascii="Calibri" w:eastAsia="Calibri" w:hAnsi="Calibri" w:cs="Calibri"/>
            <w:sz w:val="20"/>
          </w:rPr>
          <w:t>-</w:t>
        </w:r>
      </w:hyperlink>
      <w:hyperlink r:id="rId8">
        <w:r w:rsidR="00890E6A">
          <w:t>https://www.maam.ru</w:t>
        </w:r>
      </w:hyperlink>
      <w:hyperlink r:id="rId9">
        <w:r w:rsidR="00890E6A">
          <w:rPr>
            <w:rFonts w:ascii="Calibri" w:eastAsia="Calibri" w:hAnsi="Calibri" w:cs="Calibri"/>
            <w:sz w:val="31"/>
            <w:vertAlign w:val="subscript"/>
          </w:rPr>
          <w:t>,</w:t>
        </w:r>
      </w:hyperlink>
      <w:r w:rsidR="00890E6A">
        <w:rPr>
          <w:rFonts w:ascii="Calibri" w:eastAsia="Calibri" w:hAnsi="Calibri" w:cs="Calibri"/>
          <w:sz w:val="31"/>
          <w:vertAlign w:val="subscript"/>
        </w:rPr>
        <w:t xml:space="preserve"> </w:t>
      </w:r>
      <w:r w:rsidR="00890E6A">
        <w:t>https://infourok.ru,</w:t>
      </w:r>
      <w:hyperlink r:id="rId10">
        <w:r w:rsidR="00890E6A">
          <w:t xml:space="preserve"> </w:t>
        </w:r>
      </w:hyperlink>
      <w:hyperlink r:id="rId11">
        <w:r w:rsidR="00890E6A">
          <w:t>https://nsportal.ru</w:t>
        </w:r>
      </w:hyperlink>
      <w:hyperlink r:id="rId12">
        <w:r w:rsidR="00890E6A">
          <w:rPr>
            <w:rFonts w:ascii="Calibri" w:eastAsia="Calibri" w:hAnsi="Calibri" w:cs="Calibri"/>
            <w:sz w:val="31"/>
            <w:vertAlign w:val="subscript"/>
          </w:rPr>
          <w:t xml:space="preserve">, </w:t>
        </w:r>
      </w:hyperlink>
      <w:hyperlink r:id="rId13">
        <w:r w:rsidR="00890E6A">
          <w:t>https://dohcolonoc.ru</w:t>
        </w:r>
      </w:hyperlink>
      <w:hyperlink r:id="rId14">
        <w:r w:rsidR="00890E6A">
          <w:rPr>
            <w:rFonts w:ascii="Calibri" w:eastAsia="Calibri" w:hAnsi="Calibri" w:cs="Calibri"/>
            <w:sz w:val="31"/>
            <w:vertAlign w:val="subscript"/>
          </w:rPr>
          <w:t>,</w:t>
        </w:r>
      </w:hyperlink>
      <w:r w:rsidR="00890E6A">
        <w:t xml:space="preserve">                                     www.vospitatel-dou.ru </w:t>
      </w:r>
    </w:p>
    <w:p w:rsidR="00F162FD" w:rsidRDefault="00890E6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62FD" w:rsidRDefault="00890E6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F162FD">
      <w:footerReference w:type="even" r:id="rId15"/>
      <w:footerReference w:type="default" r:id="rId16"/>
      <w:footerReference w:type="first" r:id="rId17"/>
      <w:pgSz w:w="11906" w:h="16838"/>
      <w:pgMar w:top="1138" w:right="276" w:bottom="125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A6" w:rsidRDefault="000147A6">
      <w:pPr>
        <w:spacing w:after="0" w:line="240" w:lineRule="auto"/>
      </w:pPr>
      <w:r>
        <w:separator/>
      </w:r>
    </w:p>
  </w:endnote>
  <w:endnote w:type="continuationSeparator" w:id="0">
    <w:p w:rsidR="000147A6" w:rsidRDefault="0001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FD" w:rsidRDefault="00890E6A">
    <w:pPr>
      <w:spacing w:after="0" w:line="259" w:lineRule="auto"/>
      <w:ind w:left="0" w:right="5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162FD" w:rsidRDefault="00890E6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FD" w:rsidRDefault="00890E6A">
    <w:pPr>
      <w:spacing w:after="0" w:line="259" w:lineRule="auto"/>
      <w:ind w:left="0" w:right="5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1A7" w:rsidRPr="005051A7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162FD" w:rsidRDefault="00890E6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FD" w:rsidRDefault="00890E6A">
    <w:pPr>
      <w:spacing w:after="0" w:line="259" w:lineRule="auto"/>
      <w:ind w:left="0" w:right="5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162FD" w:rsidRDefault="00890E6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A6" w:rsidRDefault="000147A6">
      <w:pPr>
        <w:spacing w:after="0" w:line="240" w:lineRule="auto"/>
      </w:pPr>
      <w:r>
        <w:separator/>
      </w:r>
    </w:p>
  </w:footnote>
  <w:footnote w:type="continuationSeparator" w:id="0">
    <w:p w:rsidR="000147A6" w:rsidRDefault="0001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69C"/>
    <w:multiLevelType w:val="hybridMultilevel"/>
    <w:tmpl w:val="F6FE157C"/>
    <w:lvl w:ilvl="0" w:tplc="B3F426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B3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CA1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460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074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2DC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BE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31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001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85032"/>
    <w:multiLevelType w:val="hybridMultilevel"/>
    <w:tmpl w:val="B84A8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210"/>
    <w:multiLevelType w:val="hybridMultilevel"/>
    <w:tmpl w:val="B0308E7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4C50687"/>
    <w:multiLevelType w:val="hybridMultilevel"/>
    <w:tmpl w:val="0C626FD4"/>
    <w:lvl w:ilvl="0" w:tplc="983262C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3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6CA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68F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AB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C7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B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68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EA7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E54E0"/>
    <w:multiLevelType w:val="hybridMultilevel"/>
    <w:tmpl w:val="D3AC2D52"/>
    <w:lvl w:ilvl="0" w:tplc="F0C41D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40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E1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0A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84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C2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0B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5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2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0A3ACB"/>
    <w:multiLevelType w:val="hybridMultilevel"/>
    <w:tmpl w:val="9A4851DA"/>
    <w:lvl w:ilvl="0" w:tplc="AD28812A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6" w15:restartNumberingAfterBreak="0">
    <w:nsid w:val="75674794"/>
    <w:multiLevelType w:val="hybridMultilevel"/>
    <w:tmpl w:val="60D08ED6"/>
    <w:lvl w:ilvl="0" w:tplc="1C86BF5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ACA82">
      <w:start w:val="1"/>
      <w:numFmt w:val="lowerLetter"/>
      <w:lvlText w:val="%2"/>
      <w:lvlJc w:val="left"/>
      <w:pPr>
        <w:ind w:left="2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076FA">
      <w:start w:val="1"/>
      <w:numFmt w:val="lowerRoman"/>
      <w:lvlText w:val="%3"/>
      <w:lvlJc w:val="left"/>
      <w:pPr>
        <w:ind w:left="3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2590A">
      <w:start w:val="1"/>
      <w:numFmt w:val="decimal"/>
      <w:lvlText w:val="%4"/>
      <w:lvlJc w:val="left"/>
      <w:pPr>
        <w:ind w:left="4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9E54">
      <w:start w:val="1"/>
      <w:numFmt w:val="lowerLetter"/>
      <w:lvlText w:val="%5"/>
      <w:lvlJc w:val="left"/>
      <w:pPr>
        <w:ind w:left="5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2BC6A">
      <w:start w:val="1"/>
      <w:numFmt w:val="lowerRoman"/>
      <w:lvlText w:val="%6"/>
      <w:lvlJc w:val="left"/>
      <w:pPr>
        <w:ind w:left="5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AAF88">
      <w:start w:val="1"/>
      <w:numFmt w:val="decimal"/>
      <w:lvlText w:val="%7"/>
      <w:lvlJc w:val="left"/>
      <w:pPr>
        <w:ind w:left="6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85A40">
      <w:start w:val="1"/>
      <w:numFmt w:val="lowerLetter"/>
      <w:lvlText w:val="%8"/>
      <w:lvlJc w:val="left"/>
      <w:pPr>
        <w:ind w:left="7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2A13E">
      <w:start w:val="1"/>
      <w:numFmt w:val="lowerRoman"/>
      <w:lvlText w:val="%9"/>
      <w:lvlJc w:val="left"/>
      <w:pPr>
        <w:ind w:left="7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FD"/>
    <w:rsid w:val="000147A6"/>
    <w:rsid w:val="005051A7"/>
    <w:rsid w:val="00890E6A"/>
    <w:rsid w:val="009C0576"/>
    <w:rsid w:val="00F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7D6"/>
  <w15:docId w15:val="{41503808-CE26-4C20-9F12-213DD71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5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dohcolonoc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s://dohcolonoc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porta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s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4</cp:revision>
  <dcterms:created xsi:type="dcterms:W3CDTF">2021-05-06T13:10:00Z</dcterms:created>
  <dcterms:modified xsi:type="dcterms:W3CDTF">2022-10-26T12:57:00Z</dcterms:modified>
</cp:coreProperties>
</file>