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A12" w:rsidRPr="00C01FE7" w:rsidRDefault="00935A12" w:rsidP="00C01F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01FE7">
        <w:rPr>
          <w:rFonts w:ascii="Times New Roman" w:hAnsi="Times New Roman" w:cs="Times New Roman"/>
          <w:b/>
          <w:bCs/>
          <w:sz w:val="28"/>
          <w:szCs w:val="28"/>
        </w:rPr>
        <w:t>Губернаторская программа «</w:t>
      </w:r>
      <w:proofErr w:type="spellStart"/>
      <w:r w:rsidRPr="00C01FE7">
        <w:rPr>
          <w:rFonts w:ascii="Times New Roman" w:hAnsi="Times New Roman" w:cs="Times New Roman"/>
          <w:b/>
          <w:bCs/>
          <w:sz w:val="28"/>
          <w:szCs w:val="28"/>
        </w:rPr>
        <w:t>УМная</w:t>
      </w:r>
      <w:proofErr w:type="spellEnd"/>
      <w:r w:rsidRPr="00C01F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1FE7">
        <w:rPr>
          <w:rFonts w:ascii="Times New Roman" w:hAnsi="Times New Roman" w:cs="Times New Roman"/>
          <w:b/>
          <w:bCs/>
          <w:sz w:val="28"/>
          <w:szCs w:val="28"/>
          <w:lang w:val="en-US"/>
        </w:rPr>
        <w:t>PRO</w:t>
      </w:r>
      <w:proofErr w:type="spellStart"/>
      <w:r w:rsidRPr="00C01FE7">
        <w:rPr>
          <w:rFonts w:ascii="Times New Roman" w:hAnsi="Times New Roman" w:cs="Times New Roman"/>
          <w:b/>
          <w:bCs/>
          <w:sz w:val="28"/>
          <w:szCs w:val="28"/>
        </w:rPr>
        <w:t>дленка</w:t>
      </w:r>
      <w:proofErr w:type="spellEnd"/>
      <w:r w:rsidRPr="00C01F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1FE7" w:rsidRPr="00C01FE7" w:rsidRDefault="00C01FE7" w:rsidP="00C01F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FE7">
        <w:rPr>
          <w:rFonts w:ascii="Times New Roman" w:hAnsi="Times New Roman" w:cs="Times New Roman"/>
          <w:sz w:val="28"/>
          <w:szCs w:val="28"/>
        </w:rPr>
        <w:t>В 2022 году по инициативе губернатора Калининградской области будет реализована губернаторская программа «</w:t>
      </w:r>
      <w:proofErr w:type="spellStart"/>
      <w:r w:rsidRPr="00C01FE7">
        <w:rPr>
          <w:rFonts w:ascii="Times New Roman" w:hAnsi="Times New Roman" w:cs="Times New Roman"/>
          <w:sz w:val="28"/>
          <w:szCs w:val="28"/>
        </w:rPr>
        <w:t>УМная</w:t>
      </w:r>
      <w:proofErr w:type="spellEnd"/>
      <w:r w:rsidRPr="00C01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FE7">
        <w:rPr>
          <w:rFonts w:ascii="Times New Roman" w:hAnsi="Times New Roman" w:cs="Times New Roman"/>
          <w:sz w:val="28"/>
          <w:szCs w:val="28"/>
        </w:rPr>
        <w:t>PROдленка</w:t>
      </w:r>
      <w:proofErr w:type="spellEnd"/>
      <w:r w:rsidRPr="00C01FE7">
        <w:rPr>
          <w:rFonts w:ascii="Times New Roman" w:hAnsi="Times New Roman" w:cs="Times New Roman"/>
          <w:sz w:val="28"/>
          <w:szCs w:val="28"/>
        </w:rPr>
        <w:t>», на которую планируется выделить из регионального бюджета 200 млн. рублей. Реализация проекта позволит охватить востребованными программами дополнительного образования не менее 60% обучающихся начальной школы. Главным результатом данной программы должно стать абсолютно бесплатное дополнительное образование в муниципальных общеобразовательных организациях для обучающихся в возрасте 7-11 лет.</w:t>
      </w:r>
    </w:p>
    <w:p w:rsidR="00C01FE7" w:rsidRPr="00C01FE7" w:rsidRDefault="00C01FE7" w:rsidP="00C01F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FE7">
        <w:rPr>
          <w:rFonts w:ascii="Times New Roman" w:hAnsi="Times New Roman" w:cs="Times New Roman"/>
          <w:sz w:val="28"/>
          <w:szCs w:val="28"/>
        </w:rPr>
        <w:t>Губернаторская программа «</w:t>
      </w:r>
      <w:proofErr w:type="spellStart"/>
      <w:r w:rsidRPr="00C01FE7">
        <w:rPr>
          <w:rFonts w:ascii="Times New Roman" w:hAnsi="Times New Roman" w:cs="Times New Roman"/>
          <w:sz w:val="28"/>
          <w:szCs w:val="28"/>
        </w:rPr>
        <w:t>УМная</w:t>
      </w:r>
      <w:proofErr w:type="spellEnd"/>
      <w:r w:rsidRPr="00C01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FE7">
        <w:rPr>
          <w:rFonts w:ascii="Times New Roman" w:hAnsi="Times New Roman" w:cs="Times New Roman"/>
          <w:sz w:val="28"/>
          <w:szCs w:val="28"/>
        </w:rPr>
        <w:t>PROдленка</w:t>
      </w:r>
      <w:proofErr w:type="spellEnd"/>
      <w:r w:rsidRPr="00C01FE7">
        <w:rPr>
          <w:rFonts w:ascii="Times New Roman" w:hAnsi="Times New Roman" w:cs="Times New Roman"/>
          <w:sz w:val="28"/>
          <w:szCs w:val="28"/>
        </w:rPr>
        <w:t>» позволит с помощью региональной поддержки обеспечить равный доступ обучающихся начальной школы к дополнительному образованию в общеобразовательной организации вне зависимости от финансового положения семьи и места жительства ребенка.</w:t>
      </w:r>
    </w:p>
    <w:p w:rsidR="00C01FE7" w:rsidRPr="00C01FE7" w:rsidRDefault="00C01FE7" w:rsidP="00C01F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FE7">
        <w:rPr>
          <w:rFonts w:ascii="Times New Roman" w:hAnsi="Times New Roman" w:cs="Times New Roman"/>
          <w:sz w:val="28"/>
          <w:szCs w:val="28"/>
        </w:rPr>
        <w:t>Результатами реализации губернаторской программы «</w:t>
      </w:r>
      <w:proofErr w:type="spellStart"/>
      <w:r w:rsidRPr="00C01FE7">
        <w:rPr>
          <w:rFonts w:ascii="Times New Roman" w:hAnsi="Times New Roman" w:cs="Times New Roman"/>
          <w:sz w:val="28"/>
          <w:szCs w:val="28"/>
        </w:rPr>
        <w:t>УМная</w:t>
      </w:r>
      <w:proofErr w:type="spellEnd"/>
      <w:r w:rsidRPr="00C01F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FE7">
        <w:rPr>
          <w:rFonts w:ascii="Times New Roman" w:hAnsi="Times New Roman" w:cs="Times New Roman"/>
          <w:sz w:val="28"/>
          <w:szCs w:val="28"/>
        </w:rPr>
        <w:t>PROдленка</w:t>
      </w:r>
      <w:proofErr w:type="spellEnd"/>
      <w:r w:rsidRPr="00C01FE7">
        <w:rPr>
          <w:rFonts w:ascii="Times New Roman" w:hAnsi="Times New Roman" w:cs="Times New Roman"/>
          <w:sz w:val="28"/>
          <w:szCs w:val="28"/>
        </w:rPr>
        <w:t>» станут позитивная занятость и всестороннее развитие обучающихся начальной школы во внеурочное время с учетом познавательных потребностей и интересов. При этом будет усилена воспитательная составляющая общеобразовательных организаций в целом, сформирован вектор начального этапа профессионального самоопределения младших школьников.</w:t>
      </w:r>
    </w:p>
    <w:p w:rsidR="00C01FE7" w:rsidRPr="00C01FE7" w:rsidRDefault="00C01FE7" w:rsidP="00C01FE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FE7">
        <w:rPr>
          <w:rFonts w:ascii="Times New Roman" w:hAnsi="Times New Roman" w:cs="Times New Roman"/>
          <w:sz w:val="28"/>
          <w:szCs w:val="28"/>
        </w:rPr>
        <w:t>Зачисление детей на программы, реализуемые в рамках данного проекта, будет осуществляться по сертификату дополнительного образования, который выдается всем детям в возрасте от 5 до 18 лет. Программы будут размещены в Навигаторе дополнительного образования Калининградской области (https://klgd.pfdo.ru) в реестре платных программ и отмечены специальным знаком «Губернаторская программа».</w:t>
      </w:r>
    </w:p>
    <w:bookmarkEnd w:id="0"/>
    <w:p w:rsidR="00C01FE7" w:rsidRDefault="00C01FE7" w:rsidP="00C01FE7">
      <w:pPr>
        <w:pStyle w:val="a3"/>
        <w:shd w:val="clear" w:color="auto" w:fill="FFFFFF"/>
        <w:spacing w:before="0" w:beforeAutospacing="0" w:after="360" w:afterAutospacing="0" w:line="360" w:lineRule="atLeast"/>
        <w:rPr>
          <w:rFonts w:ascii="Source Sans Pro" w:hAnsi="Source Sans Pro"/>
          <w:color w:val="565656"/>
          <w:sz w:val="27"/>
          <w:szCs w:val="27"/>
        </w:rPr>
      </w:pPr>
      <w:r>
        <w:rPr>
          <w:rFonts w:ascii="Source Sans Pro" w:hAnsi="Source Sans Pro"/>
          <w:color w:val="565656"/>
          <w:sz w:val="27"/>
          <w:szCs w:val="27"/>
        </w:rPr>
        <w:t xml:space="preserve"> </w:t>
      </w:r>
    </w:p>
    <w:p w:rsidR="00C01FE7" w:rsidRPr="00935A12" w:rsidRDefault="00C01FE7">
      <w:pPr>
        <w:rPr>
          <w:rFonts w:ascii="Times New Roman" w:hAnsi="Times New Roman" w:cs="Times New Roman"/>
          <w:sz w:val="28"/>
          <w:szCs w:val="28"/>
        </w:rPr>
      </w:pPr>
    </w:p>
    <w:sectPr w:rsidR="00C01FE7" w:rsidRPr="0093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12"/>
    <w:rsid w:val="00935A12"/>
    <w:rsid w:val="00C0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2509"/>
  <w15:chartTrackingRefBased/>
  <w15:docId w15:val="{1A8C54D8-3DA2-4F2F-827A-F1AA35F5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01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7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2022-02-01T08:38:00Z</dcterms:created>
  <dcterms:modified xsi:type="dcterms:W3CDTF">2022-02-01T10:06:00Z</dcterms:modified>
</cp:coreProperties>
</file>